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30F" w:rsidRDefault="00AC530F" w:rsidP="00AC530F">
      <w:pPr>
        <w:jc w:val="center"/>
        <w:rPr>
          <w:rStyle w:val="fontstyle31"/>
        </w:rPr>
      </w:pPr>
      <w:r w:rsidRPr="00980DFC">
        <w:rPr>
          <w:rStyle w:val="fontstyle01"/>
          <w:rFonts w:asciiTheme="majorBidi" w:hAnsiTheme="majorBidi" w:cstheme="majorBidi"/>
          <w:sz w:val="36"/>
          <w:szCs w:val="36"/>
        </w:rPr>
        <w:t xml:space="preserve">Ground Water &amp; </w:t>
      </w:r>
      <w:r w:rsidRPr="00980DFC">
        <w:rPr>
          <w:rStyle w:val="fontstyle01"/>
          <w:rFonts w:asciiTheme="majorBidi" w:hAnsiTheme="majorBidi" w:cstheme="majorBidi"/>
          <w:sz w:val="36"/>
          <w:szCs w:val="36"/>
        </w:rPr>
        <w:t xml:space="preserve">Seepage </w:t>
      </w:r>
      <w:r w:rsidRPr="00AC530F">
        <w:rPr>
          <w:rFonts w:asciiTheme="majorBidi" w:hAnsiTheme="majorBidi" w:cstheme="majorBidi"/>
          <w:b/>
          <w:bCs/>
          <w:color w:val="000000"/>
          <w:sz w:val="32"/>
          <w:szCs w:val="32"/>
        </w:rPr>
        <w:br/>
      </w:r>
      <w:r>
        <w:rPr>
          <w:color w:val="000000"/>
        </w:rPr>
        <w:br/>
      </w:r>
      <w:r>
        <w:rPr>
          <w:rStyle w:val="fontstyle31"/>
        </w:rPr>
        <w:t>Aquifers, Porosity, and Darcy’s Law</w:t>
      </w:r>
    </w:p>
    <w:p w:rsidR="0096356F" w:rsidRDefault="00AC530F" w:rsidP="00AC530F">
      <w:pPr>
        <w:jc w:val="both"/>
        <w:rPr>
          <w:rStyle w:val="fontstyle21"/>
          <w:rFonts w:asciiTheme="majorBidi" w:hAnsiTheme="majorBidi" w:cstheme="majorBidi"/>
          <w:sz w:val="28"/>
          <w:szCs w:val="28"/>
        </w:rPr>
      </w:pPr>
      <w:r>
        <w:rPr>
          <w:b/>
          <w:bCs/>
          <w:color w:val="000000"/>
          <w:sz w:val="28"/>
          <w:szCs w:val="28"/>
        </w:rPr>
        <w:br/>
      </w:r>
      <w:r w:rsidRPr="00AC530F">
        <w:rPr>
          <w:rStyle w:val="fontstyle41"/>
          <w:rFonts w:asciiTheme="majorBidi" w:hAnsiTheme="majorBidi" w:cstheme="majorBidi"/>
          <w:sz w:val="28"/>
          <w:szCs w:val="28"/>
        </w:rPr>
        <w:sym w:font="Wingdings" w:char="F076"/>
      </w:r>
      <w:r w:rsidRPr="00AC530F">
        <w:rPr>
          <w:rStyle w:val="fontstyle41"/>
          <w:rFonts w:asciiTheme="majorBidi" w:hAnsiTheme="majorBidi" w:cstheme="majorBidi"/>
          <w:sz w:val="28"/>
          <w:szCs w:val="28"/>
        </w:rPr>
        <w:t xml:space="preserve"> </w:t>
      </w:r>
      <w:r w:rsidRPr="00AC530F">
        <w:rPr>
          <w:rStyle w:val="fontstyle21"/>
          <w:rFonts w:asciiTheme="majorBidi" w:hAnsiTheme="majorBidi" w:cstheme="majorBidi"/>
          <w:sz w:val="28"/>
          <w:szCs w:val="28"/>
        </w:rPr>
        <w:t>All water beneath the land surface is referred to as underground water (or</w:t>
      </w:r>
      <w:r w:rsidRPr="00AC530F">
        <w:rPr>
          <w:rFonts w:asciiTheme="majorBidi" w:hAnsiTheme="majorBidi" w:cstheme="majorBidi"/>
          <w:color w:val="000000"/>
          <w:sz w:val="28"/>
          <w:szCs w:val="28"/>
        </w:rPr>
        <w:br/>
      </w:r>
      <w:r w:rsidRPr="00AC530F">
        <w:rPr>
          <w:rStyle w:val="fontstyle21"/>
          <w:rFonts w:asciiTheme="majorBidi" w:hAnsiTheme="majorBidi" w:cstheme="majorBidi"/>
          <w:sz w:val="28"/>
          <w:szCs w:val="28"/>
        </w:rPr>
        <w:t>subsurface water). The equivalent term for water on the land surface is surface</w:t>
      </w:r>
      <w:r w:rsidRPr="00AC530F">
        <w:rPr>
          <w:rFonts w:asciiTheme="majorBidi" w:hAnsiTheme="majorBidi" w:cstheme="majorBidi"/>
          <w:color w:val="000000"/>
          <w:sz w:val="28"/>
          <w:szCs w:val="28"/>
        </w:rPr>
        <w:br/>
      </w:r>
      <w:r w:rsidRPr="00AC530F">
        <w:rPr>
          <w:rStyle w:val="fontstyle21"/>
          <w:rFonts w:asciiTheme="majorBidi" w:hAnsiTheme="majorBidi" w:cstheme="majorBidi"/>
          <w:sz w:val="28"/>
          <w:szCs w:val="28"/>
        </w:rPr>
        <w:t>water.</w:t>
      </w:r>
      <w:r w:rsidRPr="00AC530F">
        <w:rPr>
          <w:rFonts w:asciiTheme="majorBidi" w:hAnsiTheme="majorBidi" w:cstheme="majorBidi"/>
          <w:color w:val="000000"/>
          <w:sz w:val="28"/>
          <w:szCs w:val="28"/>
        </w:rPr>
        <w:br/>
      </w:r>
      <w:r w:rsidRPr="00AC530F">
        <w:rPr>
          <w:rStyle w:val="fontstyle41"/>
          <w:rFonts w:asciiTheme="majorBidi" w:hAnsiTheme="majorBidi" w:cstheme="majorBidi"/>
          <w:sz w:val="28"/>
          <w:szCs w:val="28"/>
        </w:rPr>
        <w:sym w:font="Wingdings" w:char="F076"/>
      </w:r>
      <w:r w:rsidRPr="00AC530F">
        <w:rPr>
          <w:rStyle w:val="fontstyle41"/>
          <w:rFonts w:asciiTheme="majorBidi" w:hAnsiTheme="majorBidi" w:cstheme="majorBidi"/>
          <w:sz w:val="28"/>
          <w:szCs w:val="28"/>
        </w:rPr>
        <w:t xml:space="preserve"> </w:t>
      </w:r>
      <w:r w:rsidRPr="00AC530F">
        <w:rPr>
          <w:rStyle w:val="fontstyle21"/>
          <w:rFonts w:asciiTheme="majorBidi" w:hAnsiTheme="majorBidi" w:cstheme="majorBidi"/>
          <w:sz w:val="28"/>
          <w:szCs w:val="28"/>
        </w:rPr>
        <w:t>Underground water occurs in two different zones. One zone, which occurs</w:t>
      </w:r>
      <w:r w:rsidRPr="00AC530F">
        <w:rPr>
          <w:rFonts w:asciiTheme="majorBidi" w:hAnsiTheme="majorBidi" w:cstheme="majorBidi"/>
          <w:color w:val="000000"/>
          <w:sz w:val="28"/>
          <w:szCs w:val="28"/>
        </w:rPr>
        <w:br/>
      </w:r>
      <w:r w:rsidRPr="00AC530F">
        <w:rPr>
          <w:rStyle w:val="fontstyle21"/>
          <w:rFonts w:asciiTheme="majorBidi" w:hAnsiTheme="majorBidi" w:cstheme="majorBidi"/>
          <w:sz w:val="28"/>
          <w:szCs w:val="28"/>
        </w:rPr>
        <w:t>immediately below the land surface in most areas, contains both water and air and</w:t>
      </w:r>
      <w:r w:rsidRPr="00AC530F">
        <w:rPr>
          <w:rFonts w:asciiTheme="majorBidi" w:hAnsiTheme="majorBidi" w:cstheme="majorBidi"/>
          <w:color w:val="000000"/>
          <w:sz w:val="28"/>
          <w:szCs w:val="28"/>
        </w:rPr>
        <w:br/>
      </w:r>
      <w:r w:rsidRPr="00AC530F">
        <w:rPr>
          <w:rStyle w:val="fontstyle21"/>
          <w:rFonts w:asciiTheme="majorBidi" w:hAnsiTheme="majorBidi" w:cstheme="majorBidi"/>
          <w:sz w:val="28"/>
          <w:szCs w:val="28"/>
        </w:rPr>
        <w:t xml:space="preserve">is referred to as the </w:t>
      </w:r>
      <w:r w:rsidRPr="00AC530F">
        <w:rPr>
          <w:rStyle w:val="fontstyle51"/>
          <w:rFonts w:asciiTheme="majorBidi" w:hAnsiTheme="majorBidi" w:cstheme="majorBidi"/>
          <w:sz w:val="28"/>
          <w:szCs w:val="28"/>
        </w:rPr>
        <w:t>unsaturated zone</w:t>
      </w:r>
      <w:r w:rsidRPr="00AC530F">
        <w:rPr>
          <w:rStyle w:val="fontstyle21"/>
          <w:rFonts w:asciiTheme="majorBidi" w:hAnsiTheme="majorBidi" w:cstheme="majorBidi"/>
          <w:sz w:val="28"/>
          <w:szCs w:val="28"/>
        </w:rPr>
        <w:t>.</w:t>
      </w:r>
      <w:r w:rsidRPr="00AC530F">
        <w:rPr>
          <w:rFonts w:asciiTheme="majorBidi" w:hAnsiTheme="majorBidi" w:cstheme="majorBidi"/>
          <w:color w:val="000000"/>
          <w:sz w:val="28"/>
          <w:szCs w:val="28"/>
        </w:rPr>
        <w:br/>
      </w:r>
      <w:r w:rsidRPr="00AC530F">
        <w:rPr>
          <w:rStyle w:val="fontstyle41"/>
          <w:rFonts w:asciiTheme="majorBidi" w:hAnsiTheme="majorBidi" w:cstheme="majorBidi"/>
          <w:sz w:val="28"/>
          <w:szCs w:val="28"/>
        </w:rPr>
        <w:sym w:font="Wingdings" w:char="F076"/>
      </w:r>
      <w:r w:rsidRPr="00AC530F">
        <w:rPr>
          <w:rStyle w:val="fontstyle41"/>
          <w:rFonts w:asciiTheme="majorBidi" w:hAnsiTheme="majorBidi" w:cstheme="majorBidi"/>
          <w:sz w:val="28"/>
          <w:szCs w:val="28"/>
        </w:rPr>
        <w:t xml:space="preserve"> </w:t>
      </w:r>
      <w:r w:rsidRPr="00AC530F">
        <w:rPr>
          <w:rStyle w:val="fontstyle21"/>
          <w:rFonts w:asciiTheme="majorBidi" w:hAnsiTheme="majorBidi" w:cstheme="majorBidi"/>
          <w:sz w:val="28"/>
          <w:szCs w:val="28"/>
        </w:rPr>
        <w:t>The unsaturated zone is almost invariably underlain by a zone in which all</w:t>
      </w:r>
      <w:r w:rsidRPr="00AC530F">
        <w:rPr>
          <w:rFonts w:asciiTheme="majorBidi" w:hAnsiTheme="majorBidi" w:cstheme="majorBidi"/>
          <w:color w:val="000000"/>
          <w:sz w:val="28"/>
          <w:szCs w:val="28"/>
        </w:rPr>
        <w:br/>
      </w:r>
      <w:r w:rsidRPr="00AC530F">
        <w:rPr>
          <w:rStyle w:val="fontstyle21"/>
          <w:rFonts w:asciiTheme="majorBidi" w:hAnsiTheme="majorBidi" w:cstheme="majorBidi"/>
          <w:sz w:val="28"/>
          <w:szCs w:val="28"/>
        </w:rPr>
        <w:t>interconnected openings are full of water. Thi</w:t>
      </w:r>
      <w:r>
        <w:rPr>
          <w:rStyle w:val="fontstyle21"/>
          <w:rFonts w:asciiTheme="majorBidi" w:hAnsiTheme="majorBidi" w:cstheme="majorBidi"/>
          <w:sz w:val="28"/>
          <w:szCs w:val="28"/>
        </w:rPr>
        <w:t>s zone is</w:t>
      </w:r>
      <w:r w:rsidRPr="00AC530F">
        <w:rPr>
          <w:rStyle w:val="fontstyle21"/>
          <w:rFonts w:asciiTheme="majorBidi" w:hAnsiTheme="majorBidi" w:cstheme="majorBidi"/>
          <w:sz w:val="28"/>
          <w:szCs w:val="28"/>
        </w:rPr>
        <w:t xml:space="preserve"> referred to as the </w:t>
      </w:r>
      <w:r w:rsidRPr="00AC530F">
        <w:rPr>
          <w:rStyle w:val="fontstyle51"/>
          <w:rFonts w:asciiTheme="majorBidi" w:hAnsiTheme="majorBidi" w:cstheme="majorBidi"/>
          <w:sz w:val="28"/>
          <w:szCs w:val="28"/>
        </w:rPr>
        <w:t>saturated</w:t>
      </w:r>
      <w:r w:rsidRPr="00AC530F">
        <w:rPr>
          <w:rFonts w:asciiTheme="majorBidi" w:hAnsiTheme="majorBidi" w:cstheme="majorBidi"/>
          <w:b/>
          <w:bCs/>
          <w:i/>
          <w:iCs/>
          <w:color w:val="000000"/>
          <w:sz w:val="28"/>
          <w:szCs w:val="28"/>
        </w:rPr>
        <w:br/>
      </w:r>
      <w:r w:rsidRPr="00AC530F">
        <w:rPr>
          <w:rStyle w:val="fontstyle51"/>
          <w:rFonts w:asciiTheme="majorBidi" w:hAnsiTheme="majorBidi" w:cstheme="majorBidi"/>
          <w:sz w:val="28"/>
          <w:szCs w:val="28"/>
        </w:rPr>
        <w:t>zone.</w:t>
      </w:r>
      <w:r w:rsidRPr="00AC530F">
        <w:rPr>
          <w:rFonts w:asciiTheme="majorBidi" w:hAnsiTheme="majorBidi" w:cstheme="majorBidi"/>
          <w:b/>
          <w:bCs/>
          <w:i/>
          <w:iCs/>
          <w:color w:val="000000"/>
          <w:sz w:val="28"/>
          <w:szCs w:val="28"/>
        </w:rPr>
        <w:br/>
      </w:r>
      <w:r w:rsidRPr="00AC530F">
        <w:rPr>
          <w:rStyle w:val="fontstyle41"/>
          <w:rFonts w:asciiTheme="majorBidi" w:hAnsiTheme="majorBidi" w:cstheme="majorBidi"/>
          <w:sz w:val="28"/>
          <w:szCs w:val="28"/>
        </w:rPr>
        <w:sym w:font="Wingdings" w:char="F076"/>
      </w:r>
      <w:r w:rsidRPr="00AC530F">
        <w:rPr>
          <w:rStyle w:val="fontstyle41"/>
          <w:rFonts w:asciiTheme="majorBidi" w:hAnsiTheme="majorBidi" w:cstheme="majorBidi"/>
          <w:sz w:val="28"/>
          <w:szCs w:val="28"/>
        </w:rPr>
        <w:t xml:space="preserve"> </w:t>
      </w:r>
      <w:r w:rsidRPr="00AC530F">
        <w:rPr>
          <w:rStyle w:val="fontstyle21"/>
          <w:rFonts w:asciiTheme="majorBidi" w:hAnsiTheme="majorBidi" w:cstheme="majorBidi"/>
          <w:sz w:val="28"/>
          <w:szCs w:val="28"/>
        </w:rPr>
        <w:t>Water in the saturated zone is the only underground water that is available to</w:t>
      </w:r>
      <w:r w:rsidRPr="00AC530F">
        <w:rPr>
          <w:rFonts w:asciiTheme="majorBidi" w:hAnsiTheme="majorBidi" w:cstheme="majorBidi"/>
          <w:color w:val="000000"/>
          <w:sz w:val="28"/>
          <w:szCs w:val="28"/>
        </w:rPr>
        <w:br/>
      </w:r>
      <w:r w:rsidRPr="00AC530F">
        <w:rPr>
          <w:rStyle w:val="fontstyle21"/>
          <w:rFonts w:asciiTheme="majorBidi" w:hAnsiTheme="majorBidi" w:cstheme="majorBidi"/>
          <w:sz w:val="28"/>
          <w:szCs w:val="28"/>
        </w:rPr>
        <w:t>supply wells and springs and is the only water to which the nam</w:t>
      </w:r>
      <w:r>
        <w:rPr>
          <w:rStyle w:val="fontstyle21"/>
          <w:rFonts w:asciiTheme="majorBidi" w:hAnsiTheme="majorBidi" w:cstheme="majorBidi"/>
          <w:sz w:val="28"/>
          <w:szCs w:val="28"/>
        </w:rPr>
        <w:t>e groundwater</w:t>
      </w:r>
      <w:r w:rsidRPr="00AC530F">
        <w:rPr>
          <w:rStyle w:val="fontstyle51"/>
          <w:rFonts w:asciiTheme="majorBidi" w:hAnsiTheme="majorBidi" w:cstheme="majorBidi"/>
          <w:sz w:val="28"/>
          <w:szCs w:val="28"/>
        </w:rPr>
        <w:t xml:space="preserve"> </w:t>
      </w:r>
      <w:r w:rsidRPr="00AC530F">
        <w:rPr>
          <w:rStyle w:val="fontstyle21"/>
          <w:rFonts w:asciiTheme="majorBidi" w:hAnsiTheme="majorBidi" w:cstheme="majorBidi"/>
          <w:sz w:val="28"/>
          <w:szCs w:val="28"/>
        </w:rPr>
        <w:t>is</w:t>
      </w:r>
      <w:r w:rsidRPr="00AC530F">
        <w:rPr>
          <w:rFonts w:asciiTheme="majorBidi" w:hAnsiTheme="majorBidi" w:cstheme="majorBidi"/>
          <w:color w:val="000000"/>
          <w:sz w:val="28"/>
          <w:szCs w:val="28"/>
        </w:rPr>
        <w:br/>
      </w:r>
      <w:r w:rsidRPr="00AC530F">
        <w:rPr>
          <w:rStyle w:val="fontstyle21"/>
          <w:rFonts w:asciiTheme="majorBidi" w:hAnsiTheme="majorBidi" w:cstheme="majorBidi"/>
          <w:sz w:val="28"/>
          <w:szCs w:val="28"/>
        </w:rPr>
        <w:t>correctly applied.</w:t>
      </w:r>
      <w:r w:rsidRPr="00AC530F">
        <w:rPr>
          <w:rFonts w:asciiTheme="majorBidi" w:hAnsiTheme="majorBidi" w:cstheme="majorBidi"/>
          <w:color w:val="000000"/>
          <w:sz w:val="28"/>
          <w:szCs w:val="28"/>
        </w:rPr>
        <w:br/>
      </w:r>
      <w:r w:rsidRPr="00AC530F">
        <w:rPr>
          <w:rStyle w:val="fontstyle41"/>
          <w:rFonts w:asciiTheme="majorBidi" w:hAnsiTheme="majorBidi" w:cstheme="majorBidi"/>
          <w:sz w:val="28"/>
          <w:szCs w:val="28"/>
        </w:rPr>
        <w:sym w:font="Wingdings" w:char="F076"/>
      </w:r>
      <w:r w:rsidRPr="00AC530F">
        <w:rPr>
          <w:rStyle w:val="fontstyle41"/>
          <w:rFonts w:asciiTheme="majorBidi" w:hAnsiTheme="majorBidi" w:cstheme="majorBidi"/>
          <w:sz w:val="28"/>
          <w:szCs w:val="28"/>
        </w:rPr>
        <w:t xml:space="preserve"> </w:t>
      </w:r>
      <w:r w:rsidRPr="00AC530F">
        <w:rPr>
          <w:rStyle w:val="fontstyle21"/>
          <w:rFonts w:asciiTheme="majorBidi" w:hAnsiTheme="majorBidi" w:cstheme="majorBidi"/>
          <w:sz w:val="28"/>
          <w:szCs w:val="28"/>
        </w:rPr>
        <w:t>Recharge of the saturated zone occurs by percolation of water from the land</w:t>
      </w:r>
      <w:r w:rsidRPr="00AC530F">
        <w:rPr>
          <w:rFonts w:asciiTheme="majorBidi" w:hAnsiTheme="majorBidi" w:cstheme="majorBidi"/>
          <w:color w:val="000000"/>
          <w:sz w:val="28"/>
          <w:szCs w:val="28"/>
        </w:rPr>
        <w:br/>
      </w:r>
      <w:r w:rsidRPr="00AC530F">
        <w:rPr>
          <w:rStyle w:val="fontstyle21"/>
          <w:rFonts w:asciiTheme="majorBidi" w:hAnsiTheme="majorBidi" w:cstheme="majorBidi"/>
          <w:sz w:val="28"/>
          <w:szCs w:val="28"/>
        </w:rPr>
        <w:t>surface through the unsaturated zone</w:t>
      </w:r>
      <w:r>
        <w:rPr>
          <w:rStyle w:val="fontstyle21"/>
          <w:rFonts w:asciiTheme="majorBidi" w:hAnsiTheme="majorBidi" w:cstheme="majorBidi"/>
          <w:sz w:val="28"/>
          <w:szCs w:val="28"/>
        </w:rPr>
        <w:t>.</w:t>
      </w:r>
    </w:p>
    <w:p w:rsidR="00AC530F" w:rsidRDefault="00AC530F" w:rsidP="00AC530F">
      <w:pPr>
        <w:rPr>
          <w:rFonts w:asciiTheme="majorBidi" w:hAnsiTheme="majorBidi" w:cstheme="majorBidi"/>
          <w:sz w:val="24"/>
          <w:szCs w:val="24"/>
        </w:rPr>
      </w:pPr>
      <w:r>
        <w:rPr>
          <w:noProof/>
        </w:rPr>
        <w:drawing>
          <wp:inline distT="0" distB="0" distL="0" distR="0" wp14:anchorId="760BC8D5" wp14:editId="535626BF">
            <wp:extent cx="5943600" cy="22212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221230"/>
                    </a:xfrm>
                    <a:prstGeom prst="rect">
                      <a:avLst/>
                    </a:prstGeom>
                  </pic:spPr>
                </pic:pic>
              </a:graphicData>
            </a:graphic>
          </wp:inline>
        </w:drawing>
      </w:r>
    </w:p>
    <w:p w:rsidR="00AC530F" w:rsidRDefault="00AC530F" w:rsidP="00AC530F">
      <w:pPr>
        <w:rPr>
          <w:rFonts w:ascii="Times New Roman" w:hAnsi="Times New Roman" w:cs="Times New Roman"/>
          <w:color w:val="000000"/>
          <w:sz w:val="28"/>
          <w:szCs w:val="28"/>
        </w:rPr>
      </w:pPr>
      <w:r w:rsidRPr="00AC530F">
        <w:rPr>
          <w:rFonts w:ascii="Times New Roman" w:hAnsi="Times New Roman" w:cs="Times New Roman"/>
          <w:b/>
          <w:bCs/>
          <w:color w:val="000000"/>
          <w:sz w:val="28"/>
          <w:szCs w:val="28"/>
        </w:rPr>
        <w:t>Capillary Fringe</w:t>
      </w:r>
      <w:r w:rsidRPr="00AC530F">
        <w:rPr>
          <w:rFonts w:ascii="Times New Roman" w:hAnsi="Times New Roman" w:cs="Times New Roman"/>
          <w:color w:val="000000"/>
          <w:sz w:val="28"/>
          <w:szCs w:val="28"/>
        </w:rPr>
        <w:t xml:space="preserve">: region above </w:t>
      </w:r>
      <w:r>
        <w:rPr>
          <w:rFonts w:ascii="Times New Roman" w:hAnsi="Times New Roman" w:cs="Times New Roman"/>
          <w:color w:val="000000"/>
          <w:sz w:val="28"/>
          <w:szCs w:val="28"/>
        </w:rPr>
        <w:t xml:space="preserve">the </w:t>
      </w:r>
      <w:r w:rsidRPr="00AC530F">
        <w:rPr>
          <w:rFonts w:ascii="Times New Roman" w:hAnsi="Times New Roman" w:cs="Times New Roman"/>
          <w:color w:val="000000"/>
          <w:sz w:val="28"/>
          <w:szCs w:val="28"/>
        </w:rPr>
        <w:t>water table where water rises due to capillary forces</w:t>
      </w:r>
      <w:r>
        <w:rPr>
          <w:rFonts w:ascii="Times New Roman" w:hAnsi="Times New Roman" w:cs="Times New Roman"/>
          <w:color w:val="000000"/>
          <w:sz w:val="28"/>
          <w:szCs w:val="28"/>
        </w:rPr>
        <w:t xml:space="preserve"> </w:t>
      </w:r>
      <w:r w:rsidRPr="00AC530F">
        <w:rPr>
          <w:rFonts w:ascii="Times New Roman" w:hAnsi="Times New Roman" w:cs="Times New Roman"/>
          <w:color w:val="000000"/>
          <w:sz w:val="28"/>
          <w:szCs w:val="28"/>
        </w:rPr>
        <w:t>in the porous medium.</w:t>
      </w:r>
      <w:r w:rsidRPr="00AC530F">
        <w:rPr>
          <w:color w:val="000000"/>
          <w:sz w:val="28"/>
          <w:szCs w:val="28"/>
        </w:rPr>
        <w:br/>
      </w:r>
      <w:r w:rsidRPr="00AC530F">
        <w:rPr>
          <w:rFonts w:ascii="Times New Roman" w:hAnsi="Times New Roman" w:cs="Times New Roman"/>
          <w:b/>
          <w:bCs/>
          <w:color w:val="000000"/>
          <w:sz w:val="28"/>
          <w:szCs w:val="28"/>
        </w:rPr>
        <w:t>Saturated Zone</w:t>
      </w:r>
      <w:r w:rsidRPr="00AC530F">
        <w:rPr>
          <w:rFonts w:ascii="Times New Roman" w:hAnsi="Times New Roman" w:cs="Times New Roman"/>
          <w:color w:val="000000"/>
          <w:sz w:val="28"/>
          <w:szCs w:val="28"/>
        </w:rPr>
        <w:t>: Phreatic Zone – rock and water</w:t>
      </w:r>
      <w:r>
        <w:rPr>
          <w:rFonts w:ascii="Times New Roman" w:hAnsi="Times New Roman" w:cs="Times New Roman"/>
          <w:color w:val="000000"/>
          <w:sz w:val="28"/>
          <w:szCs w:val="28"/>
        </w:rPr>
        <w:t>.</w:t>
      </w:r>
    </w:p>
    <w:p w:rsidR="00AC530F" w:rsidRDefault="00AC530F" w:rsidP="00AC530F">
      <w:pPr>
        <w:rPr>
          <w:rFonts w:ascii="Times New Roman" w:hAnsi="Times New Roman" w:cs="Times New Roman"/>
          <w:color w:val="000000"/>
          <w:sz w:val="28"/>
          <w:szCs w:val="28"/>
        </w:rPr>
      </w:pPr>
      <w:r w:rsidRPr="00AC530F">
        <w:rPr>
          <w:rFonts w:ascii="Times New Roman" w:hAnsi="Times New Roman" w:cs="Times New Roman"/>
          <w:b/>
          <w:bCs/>
          <w:color w:val="000000"/>
          <w:sz w:val="28"/>
          <w:szCs w:val="28"/>
        </w:rPr>
        <w:t>Water Table:</w:t>
      </w:r>
      <w:r w:rsidRPr="00AC530F">
        <w:rPr>
          <w:b/>
          <w:bCs/>
          <w:color w:val="000000"/>
          <w:sz w:val="28"/>
          <w:szCs w:val="28"/>
        </w:rPr>
        <w:br/>
      </w:r>
      <w:r w:rsidRPr="00AC530F">
        <w:rPr>
          <w:rFonts w:ascii="Times New Roman" w:hAnsi="Times New Roman" w:cs="Times New Roman"/>
          <w:color w:val="000000"/>
          <w:sz w:val="28"/>
          <w:szCs w:val="28"/>
        </w:rPr>
        <w:t xml:space="preserve">- Top of </w:t>
      </w:r>
      <w:r>
        <w:rPr>
          <w:rFonts w:ascii="Times New Roman" w:hAnsi="Times New Roman" w:cs="Times New Roman"/>
          <w:color w:val="000000"/>
          <w:sz w:val="28"/>
          <w:szCs w:val="28"/>
        </w:rPr>
        <w:t xml:space="preserve">the </w:t>
      </w:r>
      <w:r w:rsidRPr="00AC530F">
        <w:rPr>
          <w:rFonts w:ascii="Times New Roman" w:hAnsi="Times New Roman" w:cs="Times New Roman"/>
          <w:color w:val="000000"/>
          <w:sz w:val="28"/>
          <w:szCs w:val="28"/>
        </w:rPr>
        <w:t>saturated zone.</w:t>
      </w:r>
      <w:r w:rsidRPr="00AC530F">
        <w:rPr>
          <w:color w:val="000000"/>
          <w:sz w:val="28"/>
          <w:szCs w:val="28"/>
        </w:rPr>
        <w:br/>
      </w:r>
      <w:r w:rsidRPr="00AC530F">
        <w:rPr>
          <w:rFonts w:ascii="Times New Roman" w:hAnsi="Times New Roman" w:cs="Times New Roman"/>
          <w:color w:val="000000"/>
          <w:sz w:val="28"/>
          <w:szCs w:val="28"/>
        </w:rPr>
        <w:t>- Depressed version of topography.</w:t>
      </w:r>
      <w:r w:rsidRPr="00AC530F">
        <w:rPr>
          <w:color w:val="000000"/>
          <w:sz w:val="28"/>
          <w:szCs w:val="28"/>
        </w:rPr>
        <w:br/>
      </w:r>
      <w:r w:rsidRPr="00AC530F">
        <w:rPr>
          <w:rFonts w:ascii="Times New Roman" w:hAnsi="Times New Roman" w:cs="Times New Roman"/>
          <w:color w:val="000000"/>
          <w:sz w:val="28"/>
          <w:szCs w:val="28"/>
        </w:rPr>
        <w:lastRenderedPageBreak/>
        <w:t>- Surface waters are manifestations of the water table – exposed water table.</w:t>
      </w:r>
      <w:r w:rsidRPr="00AC530F">
        <w:rPr>
          <w:color w:val="000000"/>
          <w:sz w:val="28"/>
          <w:szCs w:val="28"/>
        </w:rPr>
        <w:br/>
      </w:r>
      <w:r w:rsidRPr="00AC530F">
        <w:rPr>
          <w:rFonts w:ascii="Times New Roman" w:hAnsi="Times New Roman" w:cs="Times New Roman"/>
          <w:b/>
          <w:bCs/>
          <w:color w:val="000000"/>
          <w:sz w:val="28"/>
          <w:szCs w:val="28"/>
        </w:rPr>
        <w:t>Aquifer</w:t>
      </w:r>
      <w:r w:rsidRPr="00AC530F">
        <w:rPr>
          <w:rFonts w:ascii="Times New Roman" w:hAnsi="Times New Roman" w:cs="Times New Roman"/>
          <w:color w:val="000000"/>
          <w:sz w:val="28"/>
          <w:szCs w:val="28"/>
        </w:rPr>
        <w:t>: a geologic unit that stores and transmits water.</w:t>
      </w:r>
    </w:p>
    <w:p w:rsidR="00AC530F" w:rsidRDefault="00AC530F" w:rsidP="00AC530F">
      <w:pPr>
        <w:rPr>
          <w:rFonts w:asciiTheme="majorBidi" w:hAnsiTheme="majorBidi" w:cstheme="majorBidi"/>
          <w:sz w:val="32"/>
          <w:szCs w:val="32"/>
        </w:rPr>
      </w:pPr>
      <w:r>
        <w:rPr>
          <w:noProof/>
        </w:rPr>
        <w:drawing>
          <wp:inline distT="0" distB="0" distL="0" distR="0" wp14:anchorId="1A65F178" wp14:editId="21867C5A">
            <wp:extent cx="5943600" cy="2821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821305"/>
                    </a:xfrm>
                    <a:prstGeom prst="rect">
                      <a:avLst/>
                    </a:prstGeom>
                  </pic:spPr>
                </pic:pic>
              </a:graphicData>
            </a:graphic>
          </wp:inline>
        </w:drawing>
      </w:r>
    </w:p>
    <w:p w:rsidR="00AC530F" w:rsidRDefault="00AC530F" w:rsidP="00AC530F">
      <w:pPr>
        <w:rPr>
          <w:rFonts w:ascii="Times New Roman" w:hAnsi="Times New Roman" w:cs="Times New Roman"/>
          <w:color w:val="000000"/>
          <w:sz w:val="28"/>
          <w:szCs w:val="28"/>
        </w:rPr>
      </w:pPr>
      <w:r w:rsidRPr="00AC530F">
        <w:rPr>
          <w:rFonts w:ascii="Times New Roman" w:hAnsi="Times New Roman" w:cs="Times New Roman"/>
          <w:b/>
          <w:bCs/>
          <w:color w:val="000000"/>
          <w:sz w:val="28"/>
          <w:szCs w:val="28"/>
        </w:rPr>
        <w:t>What is the difference between a confined and a water-table (unconfined) aquifer?</w:t>
      </w:r>
      <w:r w:rsidRPr="00AC530F">
        <w:rPr>
          <w:b/>
          <w:bCs/>
          <w:color w:val="000000"/>
          <w:sz w:val="28"/>
          <w:szCs w:val="28"/>
        </w:rPr>
        <w:br/>
      </w:r>
      <w:r w:rsidRPr="00AC530F">
        <w:rPr>
          <w:rFonts w:ascii="Wingdings" w:hAnsi="Wingdings"/>
          <w:color w:val="000000"/>
          <w:sz w:val="28"/>
          <w:szCs w:val="28"/>
        </w:rPr>
        <w:sym w:font="Wingdings" w:char="F076"/>
      </w:r>
      <w:r w:rsidRPr="00AC530F">
        <w:rPr>
          <w:rFonts w:ascii="Wingdings" w:hAnsi="Wingdings"/>
          <w:color w:val="000000"/>
          <w:sz w:val="28"/>
          <w:szCs w:val="28"/>
        </w:rPr>
        <w:t></w:t>
      </w:r>
      <w:r w:rsidRPr="00AC530F">
        <w:rPr>
          <w:rFonts w:ascii="Times New Roman" w:hAnsi="Times New Roman" w:cs="Times New Roman"/>
          <w:color w:val="000000"/>
          <w:sz w:val="28"/>
          <w:szCs w:val="28"/>
        </w:rPr>
        <w:t xml:space="preserve">A </w:t>
      </w:r>
      <w:r w:rsidRPr="00AC530F">
        <w:rPr>
          <w:rFonts w:ascii="Times New Roman" w:hAnsi="Times New Roman" w:cs="Times New Roman"/>
          <w:b/>
          <w:bCs/>
          <w:color w:val="000000"/>
          <w:sz w:val="28"/>
          <w:szCs w:val="28"/>
        </w:rPr>
        <w:t xml:space="preserve">confined aquifer </w:t>
      </w:r>
      <w:r w:rsidRPr="00AC530F">
        <w:rPr>
          <w:rFonts w:ascii="Times New Roman" w:hAnsi="Times New Roman" w:cs="Times New Roman"/>
          <w:color w:val="000000"/>
          <w:sz w:val="28"/>
          <w:szCs w:val="28"/>
        </w:rPr>
        <w:t>is an aquifer below the land surface that is saturated with</w:t>
      </w:r>
      <w:r w:rsidRPr="00AC530F">
        <w:rPr>
          <w:color w:val="000000"/>
          <w:sz w:val="28"/>
          <w:szCs w:val="28"/>
        </w:rPr>
        <w:br/>
      </w:r>
      <w:r w:rsidRPr="00AC530F">
        <w:rPr>
          <w:rFonts w:ascii="Times New Roman" w:hAnsi="Times New Roman" w:cs="Times New Roman"/>
          <w:color w:val="000000"/>
          <w:sz w:val="28"/>
          <w:szCs w:val="28"/>
        </w:rPr>
        <w:t>water. Layers of impermeable material are both above and below the aquifer,</w:t>
      </w:r>
      <w:r w:rsidRPr="00AC530F">
        <w:rPr>
          <w:color w:val="000000"/>
          <w:sz w:val="28"/>
          <w:szCs w:val="28"/>
        </w:rPr>
        <w:br/>
      </w:r>
      <w:r w:rsidRPr="00AC530F">
        <w:rPr>
          <w:rFonts w:ascii="Times New Roman" w:hAnsi="Times New Roman" w:cs="Times New Roman"/>
          <w:color w:val="000000"/>
          <w:sz w:val="28"/>
          <w:szCs w:val="28"/>
        </w:rPr>
        <w:t>causing it to be under pressure so that when the aquifer is penetrated by a well, the</w:t>
      </w:r>
      <w:r w:rsidRPr="00AC530F">
        <w:rPr>
          <w:color w:val="000000"/>
          <w:sz w:val="28"/>
          <w:szCs w:val="28"/>
        </w:rPr>
        <w:br/>
      </w:r>
      <w:r w:rsidRPr="00AC530F">
        <w:rPr>
          <w:rFonts w:ascii="Times New Roman" w:hAnsi="Times New Roman" w:cs="Times New Roman"/>
          <w:color w:val="000000"/>
          <w:sz w:val="28"/>
          <w:szCs w:val="28"/>
        </w:rPr>
        <w:t>water will rise above the top of the aquifer.</w:t>
      </w:r>
      <w:r w:rsidRPr="00AC530F">
        <w:rPr>
          <w:color w:val="000000"/>
          <w:sz w:val="28"/>
          <w:szCs w:val="28"/>
        </w:rPr>
        <w:br/>
      </w:r>
      <w:r w:rsidRPr="00AC530F">
        <w:rPr>
          <w:rFonts w:ascii="Wingdings" w:hAnsi="Wingdings"/>
          <w:color w:val="000000"/>
          <w:sz w:val="28"/>
          <w:szCs w:val="28"/>
        </w:rPr>
        <w:sym w:font="Wingdings" w:char="F076"/>
      </w:r>
      <w:r w:rsidRPr="00AC530F">
        <w:rPr>
          <w:rFonts w:ascii="Wingdings" w:hAnsi="Wingdings"/>
          <w:color w:val="000000"/>
          <w:sz w:val="28"/>
          <w:szCs w:val="28"/>
        </w:rPr>
        <w:t></w:t>
      </w:r>
      <w:r>
        <w:rPr>
          <w:rFonts w:ascii="Times New Roman" w:hAnsi="Times New Roman" w:cs="Times New Roman"/>
          <w:color w:val="000000"/>
          <w:sz w:val="28"/>
          <w:szCs w:val="28"/>
        </w:rPr>
        <w:t>A confined</w:t>
      </w:r>
      <w:r w:rsidRPr="00AC530F">
        <w:rPr>
          <w:rFonts w:ascii="Times New Roman" w:hAnsi="Times New Roman" w:cs="Times New Roman"/>
          <w:color w:val="000000"/>
          <w:sz w:val="28"/>
          <w:szCs w:val="28"/>
        </w:rPr>
        <w:t xml:space="preserve"> aquifer is a </w:t>
      </w:r>
      <w:r>
        <w:rPr>
          <w:rFonts w:ascii="Times New Roman" w:hAnsi="Times New Roman" w:cs="Times New Roman"/>
          <w:color w:val="000000"/>
          <w:sz w:val="28"/>
          <w:szCs w:val="28"/>
        </w:rPr>
        <w:t xml:space="preserve">recharge-up </w:t>
      </w:r>
      <w:r w:rsidRPr="00AC530F">
        <w:rPr>
          <w:rFonts w:ascii="Times New Roman" w:hAnsi="Times New Roman" w:cs="Times New Roman"/>
          <w:color w:val="000000"/>
          <w:sz w:val="28"/>
          <w:szCs w:val="28"/>
        </w:rPr>
        <w:t xml:space="preserve">gradient </w:t>
      </w:r>
      <w:r>
        <w:rPr>
          <w:rFonts w:ascii="Times New Roman" w:hAnsi="Times New Roman" w:cs="Times New Roman"/>
          <w:color w:val="000000"/>
          <w:sz w:val="28"/>
          <w:szCs w:val="28"/>
        </w:rPr>
        <w:t xml:space="preserve">that </w:t>
      </w:r>
      <w:r w:rsidRPr="00AC530F">
        <w:rPr>
          <w:rFonts w:ascii="Times New Roman" w:hAnsi="Times New Roman" w:cs="Times New Roman"/>
          <w:color w:val="000000"/>
          <w:sz w:val="28"/>
          <w:szCs w:val="28"/>
        </w:rPr>
        <w:t>forces water to flow down and get</w:t>
      </w:r>
      <w:r w:rsidRPr="00AC530F">
        <w:rPr>
          <w:color w:val="000000"/>
          <w:sz w:val="28"/>
          <w:szCs w:val="28"/>
        </w:rPr>
        <w:br/>
      </w:r>
      <w:r w:rsidRPr="00AC530F">
        <w:rPr>
          <w:rFonts w:ascii="Times New Roman" w:hAnsi="Times New Roman" w:cs="Times New Roman"/>
          <w:color w:val="000000"/>
          <w:sz w:val="28"/>
          <w:szCs w:val="28"/>
        </w:rPr>
        <w:t>trapped under an aquiclude. Water is under pressure due to the weight of the</w:t>
      </w:r>
      <w:r w:rsidRPr="00AC530F">
        <w:rPr>
          <w:color w:val="000000"/>
          <w:sz w:val="28"/>
          <w:szCs w:val="28"/>
        </w:rPr>
        <w:br/>
      </w:r>
      <w:r w:rsidRPr="00AC530F">
        <w:rPr>
          <w:rFonts w:ascii="Times New Roman" w:hAnsi="Times New Roman" w:cs="Times New Roman"/>
          <w:color w:val="000000"/>
          <w:sz w:val="28"/>
          <w:szCs w:val="28"/>
        </w:rPr>
        <w:t>up</w:t>
      </w:r>
      <w:r>
        <w:rPr>
          <w:rFonts w:ascii="Times New Roman" w:hAnsi="Times New Roman" w:cs="Times New Roman"/>
          <w:color w:val="000000"/>
          <w:sz w:val="28"/>
          <w:szCs w:val="28"/>
        </w:rPr>
        <w:t xml:space="preserve"> </w:t>
      </w:r>
      <w:r w:rsidRPr="00AC530F">
        <w:rPr>
          <w:rFonts w:ascii="Times New Roman" w:hAnsi="Times New Roman" w:cs="Times New Roman"/>
          <w:color w:val="000000"/>
          <w:sz w:val="28"/>
          <w:szCs w:val="28"/>
        </w:rPr>
        <w:t>gradient water and the confinement of the water between “impermeable” layers.</w:t>
      </w:r>
      <w:r w:rsidRPr="00AC530F">
        <w:rPr>
          <w:color w:val="000000"/>
          <w:sz w:val="28"/>
          <w:szCs w:val="28"/>
        </w:rPr>
        <w:br/>
      </w:r>
      <w:r w:rsidRPr="00AC530F">
        <w:rPr>
          <w:rFonts w:ascii="Times New Roman" w:hAnsi="Times New Roman" w:cs="Times New Roman"/>
          <w:i/>
          <w:iCs/>
          <w:color w:val="000000"/>
          <w:sz w:val="28"/>
          <w:szCs w:val="28"/>
        </w:rPr>
        <w:t xml:space="preserve">Water flows to </w:t>
      </w:r>
      <w:r>
        <w:rPr>
          <w:rFonts w:ascii="Times New Roman" w:hAnsi="Times New Roman" w:cs="Times New Roman"/>
          <w:i/>
          <w:iCs/>
          <w:color w:val="000000"/>
          <w:sz w:val="28"/>
          <w:szCs w:val="28"/>
        </w:rPr>
        <w:t xml:space="preserve">the </w:t>
      </w:r>
      <w:r w:rsidRPr="00AC530F">
        <w:rPr>
          <w:rFonts w:ascii="Times New Roman" w:hAnsi="Times New Roman" w:cs="Times New Roman"/>
          <w:i/>
          <w:iCs/>
          <w:color w:val="000000"/>
          <w:sz w:val="28"/>
          <w:szCs w:val="28"/>
        </w:rPr>
        <w:t>surface under artesian pressure in an Artesian well</w:t>
      </w:r>
      <w:r w:rsidRPr="00AC530F">
        <w:rPr>
          <w:rFonts w:ascii="Times New Roman" w:hAnsi="Times New Roman" w:cs="Times New Roman"/>
          <w:color w:val="000000"/>
          <w:sz w:val="28"/>
          <w:szCs w:val="28"/>
        </w:rPr>
        <w:t>.</w:t>
      </w:r>
      <w:r w:rsidRPr="00AC530F">
        <w:rPr>
          <w:color w:val="000000"/>
          <w:sz w:val="28"/>
          <w:szCs w:val="28"/>
        </w:rPr>
        <w:br/>
      </w:r>
      <w:r w:rsidRPr="00AC530F">
        <w:rPr>
          <w:rFonts w:ascii="Wingdings" w:hAnsi="Wingdings"/>
          <w:color w:val="000000"/>
          <w:sz w:val="28"/>
          <w:szCs w:val="28"/>
        </w:rPr>
        <w:sym w:font="Wingdings" w:char="F076"/>
      </w:r>
      <w:r w:rsidRPr="00AC530F">
        <w:rPr>
          <w:rFonts w:ascii="Wingdings" w:hAnsi="Wingdings"/>
          <w:color w:val="000000"/>
          <w:sz w:val="28"/>
          <w:szCs w:val="28"/>
        </w:rPr>
        <w:t></w:t>
      </w:r>
      <w:r w:rsidRPr="00AC530F">
        <w:rPr>
          <w:rFonts w:ascii="Times New Roman" w:hAnsi="Times New Roman" w:cs="Times New Roman"/>
          <w:color w:val="000000"/>
          <w:sz w:val="28"/>
          <w:szCs w:val="28"/>
        </w:rPr>
        <w:t xml:space="preserve">A </w:t>
      </w:r>
      <w:r w:rsidRPr="00AC530F">
        <w:rPr>
          <w:rFonts w:ascii="Times New Roman" w:hAnsi="Times New Roman" w:cs="Times New Roman"/>
          <w:b/>
          <w:bCs/>
          <w:color w:val="000000"/>
          <w:sz w:val="28"/>
          <w:szCs w:val="28"/>
        </w:rPr>
        <w:t xml:space="preserve">water-table or unconfined, aquifer </w:t>
      </w:r>
      <w:r w:rsidRPr="00AC530F">
        <w:rPr>
          <w:rFonts w:ascii="Times New Roman" w:hAnsi="Times New Roman" w:cs="Times New Roman"/>
          <w:color w:val="000000"/>
          <w:sz w:val="28"/>
          <w:szCs w:val="28"/>
        </w:rPr>
        <w:t>is an aquifer whose upper water surface</w:t>
      </w:r>
      <w:r w:rsidRPr="00AC530F">
        <w:rPr>
          <w:color w:val="000000"/>
          <w:sz w:val="28"/>
          <w:szCs w:val="28"/>
        </w:rPr>
        <w:br/>
      </w:r>
      <w:r w:rsidRPr="00AC530F">
        <w:rPr>
          <w:rFonts w:ascii="Times New Roman" w:hAnsi="Times New Roman" w:cs="Times New Roman"/>
          <w:color w:val="000000"/>
          <w:sz w:val="28"/>
          <w:szCs w:val="28"/>
        </w:rPr>
        <w:t>(water table) is at atmospheric pressure, and thus is able to rise and fall. Water table aquifers are usually closer to the Earth's surface than confined aquifers are,</w:t>
      </w:r>
      <w:r w:rsidRPr="00AC530F">
        <w:rPr>
          <w:color w:val="000000"/>
          <w:sz w:val="28"/>
          <w:szCs w:val="28"/>
        </w:rPr>
        <w:br/>
      </w:r>
      <w:r w:rsidRPr="00AC530F">
        <w:rPr>
          <w:rFonts w:ascii="Times New Roman" w:hAnsi="Times New Roman" w:cs="Times New Roman"/>
          <w:color w:val="000000"/>
          <w:sz w:val="28"/>
          <w:szCs w:val="28"/>
        </w:rPr>
        <w:t>and as such are impacted by drought conditions sooner than confined aquifers.</w:t>
      </w:r>
    </w:p>
    <w:p w:rsidR="00AC530F" w:rsidRPr="00980DFC" w:rsidRDefault="00AC530F" w:rsidP="00AC530F">
      <w:pPr>
        <w:rPr>
          <w:rFonts w:asciiTheme="majorBidi" w:hAnsiTheme="majorBidi" w:cstheme="majorBidi"/>
          <w:b/>
          <w:bCs/>
          <w:color w:val="000000"/>
          <w:sz w:val="28"/>
          <w:szCs w:val="28"/>
          <w:u w:val="single"/>
        </w:rPr>
      </w:pPr>
      <w:r w:rsidRPr="00980DFC">
        <w:rPr>
          <w:rFonts w:asciiTheme="majorBidi" w:hAnsiTheme="majorBidi" w:cstheme="majorBidi"/>
          <w:b/>
          <w:bCs/>
          <w:color w:val="000000"/>
          <w:sz w:val="28"/>
          <w:szCs w:val="28"/>
          <w:u w:val="single"/>
        </w:rPr>
        <w:t>Aquifer contamination:</w:t>
      </w:r>
    </w:p>
    <w:p w:rsidR="00AC530F" w:rsidRDefault="00AC530F" w:rsidP="00AC530F">
      <w:pPr>
        <w:rPr>
          <w:rFonts w:ascii="Times New Roman" w:hAnsi="Times New Roman" w:cs="Times New Roman"/>
          <w:color w:val="000000"/>
          <w:sz w:val="28"/>
          <w:szCs w:val="28"/>
        </w:rPr>
      </w:pPr>
      <w:r>
        <w:rPr>
          <w:noProof/>
        </w:rPr>
        <w:lastRenderedPageBreak/>
        <w:drawing>
          <wp:inline distT="0" distB="0" distL="0" distR="0" wp14:anchorId="00DAD45B" wp14:editId="5E4F0C52">
            <wp:extent cx="5943600" cy="1952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952625"/>
                    </a:xfrm>
                    <a:prstGeom prst="rect">
                      <a:avLst/>
                    </a:prstGeom>
                  </pic:spPr>
                </pic:pic>
              </a:graphicData>
            </a:graphic>
          </wp:inline>
        </w:drawing>
      </w:r>
    </w:p>
    <w:p w:rsidR="00980DFC" w:rsidRDefault="00980DFC" w:rsidP="00AC530F">
      <w:pPr>
        <w:rPr>
          <w:rFonts w:ascii="Times New Roman" w:hAnsi="Times New Roman" w:cs="Times New Roman"/>
          <w:color w:val="000000"/>
          <w:sz w:val="26"/>
          <w:szCs w:val="26"/>
        </w:rPr>
      </w:pPr>
      <w:r w:rsidRPr="00980DFC">
        <w:rPr>
          <w:rFonts w:ascii="Wingdings" w:hAnsi="Wingdings"/>
          <w:color w:val="000000"/>
          <w:sz w:val="26"/>
          <w:szCs w:val="26"/>
        </w:rPr>
        <w:sym w:font="Wingdings" w:char="F076"/>
      </w:r>
      <w:r w:rsidRPr="00980DFC">
        <w:rPr>
          <w:rFonts w:ascii="Wingdings" w:hAnsi="Wingdings"/>
          <w:color w:val="000000"/>
          <w:sz w:val="26"/>
          <w:szCs w:val="26"/>
        </w:rPr>
        <w:t></w:t>
      </w:r>
      <w:r w:rsidRPr="00980DFC">
        <w:rPr>
          <w:rFonts w:ascii="Times New Roman" w:hAnsi="Times New Roman" w:cs="Times New Roman"/>
          <w:color w:val="000000"/>
          <w:sz w:val="26"/>
          <w:szCs w:val="26"/>
        </w:rPr>
        <w:t>Unconfined aquifers are used for water supply, they are often contaminated by</w:t>
      </w:r>
      <w:r w:rsidRPr="00980DFC">
        <w:rPr>
          <w:color w:val="000000"/>
          <w:sz w:val="26"/>
          <w:szCs w:val="26"/>
        </w:rPr>
        <w:br/>
      </w:r>
      <w:r w:rsidRPr="00980DFC">
        <w:rPr>
          <w:rFonts w:ascii="Times New Roman" w:hAnsi="Times New Roman" w:cs="Times New Roman"/>
          <w:color w:val="000000"/>
          <w:sz w:val="26"/>
          <w:szCs w:val="26"/>
        </w:rPr>
        <w:t>wastes and chemicals at the surface.</w:t>
      </w:r>
      <w:r w:rsidRPr="00980DFC">
        <w:rPr>
          <w:color w:val="000000"/>
          <w:sz w:val="26"/>
          <w:szCs w:val="26"/>
        </w:rPr>
        <w:br/>
      </w:r>
      <w:r w:rsidRPr="00980DFC">
        <w:rPr>
          <w:rFonts w:ascii="Wingdings" w:hAnsi="Wingdings"/>
          <w:color w:val="000000"/>
          <w:sz w:val="26"/>
          <w:szCs w:val="26"/>
        </w:rPr>
        <w:sym w:font="Wingdings" w:char="F076"/>
      </w:r>
      <w:r w:rsidRPr="00980DFC">
        <w:rPr>
          <w:rFonts w:ascii="Wingdings" w:hAnsi="Wingdings"/>
          <w:color w:val="000000"/>
          <w:sz w:val="26"/>
          <w:szCs w:val="26"/>
        </w:rPr>
        <w:t></w:t>
      </w:r>
      <w:r w:rsidRPr="00980DFC">
        <w:rPr>
          <w:rFonts w:ascii="Times New Roman" w:hAnsi="Times New Roman" w:cs="Times New Roman"/>
          <w:color w:val="000000"/>
          <w:sz w:val="26"/>
          <w:szCs w:val="26"/>
        </w:rPr>
        <w:t>Confined aquifers are less likely to be contaminated and thereby provide supplies</w:t>
      </w:r>
      <w:r w:rsidRPr="00980DFC">
        <w:rPr>
          <w:color w:val="000000"/>
          <w:sz w:val="26"/>
          <w:szCs w:val="26"/>
        </w:rPr>
        <w:br/>
      </w:r>
      <w:r w:rsidRPr="00980DFC">
        <w:rPr>
          <w:rFonts w:ascii="Times New Roman" w:hAnsi="Times New Roman" w:cs="Times New Roman"/>
          <w:color w:val="000000"/>
          <w:sz w:val="26"/>
          <w:szCs w:val="26"/>
        </w:rPr>
        <w:t>of good quality.</w:t>
      </w:r>
      <w:r w:rsidRPr="00980DFC">
        <w:rPr>
          <w:color w:val="000000"/>
          <w:sz w:val="26"/>
          <w:szCs w:val="26"/>
        </w:rPr>
        <w:br/>
      </w:r>
      <w:r w:rsidRPr="00980DFC">
        <w:rPr>
          <w:rFonts w:ascii="Wingdings" w:hAnsi="Wingdings"/>
          <w:color w:val="000000"/>
          <w:sz w:val="26"/>
          <w:szCs w:val="26"/>
        </w:rPr>
        <w:sym w:font="Wingdings" w:char="F076"/>
      </w:r>
      <w:r w:rsidRPr="00980DFC">
        <w:rPr>
          <w:rFonts w:ascii="Wingdings" w:hAnsi="Wingdings"/>
          <w:color w:val="000000"/>
          <w:sz w:val="26"/>
          <w:szCs w:val="26"/>
        </w:rPr>
        <w:t></w:t>
      </w:r>
      <w:r w:rsidRPr="00980DFC">
        <w:rPr>
          <w:rFonts w:ascii="Times New Roman" w:hAnsi="Times New Roman" w:cs="Times New Roman"/>
          <w:color w:val="000000"/>
          <w:sz w:val="26"/>
          <w:szCs w:val="26"/>
        </w:rPr>
        <w:t>Mechanisms of transport are advection and dispersion.</w:t>
      </w:r>
      <w:r w:rsidRPr="00980DFC">
        <w:rPr>
          <w:color w:val="000000"/>
          <w:sz w:val="26"/>
          <w:szCs w:val="26"/>
        </w:rPr>
        <w:br/>
      </w:r>
      <w:r w:rsidRPr="00980DFC">
        <w:rPr>
          <w:rFonts w:ascii="Wingdings" w:hAnsi="Wingdings"/>
          <w:color w:val="000000"/>
          <w:sz w:val="26"/>
          <w:szCs w:val="26"/>
        </w:rPr>
        <w:sym w:font="Wingdings" w:char="F076"/>
      </w:r>
      <w:r w:rsidRPr="00980DFC">
        <w:rPr>
          <w:rFonts w:ascii="Wingdings" w:hAnsi="Wingdings"/>
          <w:color w:val="000000"/>
          <w:sz w:val="26"/>
          <w:szCs w:val="26"/>
        </w:rPr>
        <w:t></w:t>
      </w:r>
      <w:r w:rsidRPr="00980DFC">
        <w:rPr>
          <w:rFonts w:ascii="Times New Roman" w:hAnsi="Times New Roman" w:cs="Times New Roman"/>
          <w:color w:val="000000"/>
          <w:sz w:val="26"/>
          <w:szCs w:val="26"/>
        </w:rPr>
        <w:t xml:space="preserve">There can be chemical interactions in </w:t>
      </w:r>
      <w:r>
        <w:rPr>
          <w:rFonts w:ascii="Times New Roman" w:hAnsi="Times New Roman" w:cs="Times New Roman"/>
          <w:color w:val="000000"/>
          <w:sz w:val="26"/>
          <w:szCs w:val="26"/>
        </w:rPr>
        <w:t xml:space="preserve">the </w:t>
      </w:r>
      <w:r w:rsidRPr="00980DFC">
        <w:rPr>
          <w:rFonts w:ascii="Times New Roman" w:hAnsi="Times New Roman" w:cs="Times New Roman"/>
          <w:color w:val="000000"/>
          <w:sz w:val="26"/>
          <w:szCs w:val="26"/>
        </w:rPr>
        <w:t>aqueous phase or between the water and</w:t>
      </w:r>
      <w:r w:rsidRPr="00980DFC">
        <w:rPr>
          <w:color w:val="000000"/>
          <w:sz w:val="26"/>
          <w:szCs w:val="26"/>
        </w:rPr>
        <w:br/>
      </w:r>
      <w:r w:rsidRPr="00980DFC">
        <w:rPr>
          <w:rFonts w:ascii="Times New Roman" w:hAnsi="Times New Roman" w:cs="Times New Roman"/>
          <w:color w:val="000000"/>
          <w:sz w:val="26"/>
          <w:szCs w:val="26"/>
        </w:rPr>
        <w:t>solid media.</w:t>
      </w:r>
    </w:p>
    <w:p w:rsidR="00980DFC" w:rsidRDefault="00980DFC" w:rsidP="00AC530F">
      <w:pPr>
        <w:rPr>
          <w:rFonts w:ascii="Times New Roman" w:hAnsi="Times New Roman" w:cs="Times New Roman"/>
          <w:color w:val="000000"/>
          <w:sz w:val="28"/>
          <w:szCs w:val="28"/>
        </w:rPr>
      </w:pPr>
      <w:r>
        <w:rPr>
          <w:noProof/>
        </w:rPr>
        <w:drawing>
          <wp:inline distT="0" distB="0" distL="0" distR="0" wp14:anchorId="63323809" wp14:editId="07184EE7">
            <wp:extent cx="5943600" cy="21196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119630"/>
                    </a:xfrm>
                    <a:prstGeom prst="rect">
                      <a:avLst/>
                    </a:prstGeom>
                  </pic:spPr>
                </pic:pic>
              </a:graphicData>
            </a:graphic>
          </wp:inline>
        </w:drawing>
      </w:r>
    </w:p>
    <w:p w:rsidR="00980DFC" w:rsidRDefault="00980DFC" w:rsidP="00AC530F">
      <w:pPr>
        <w:rPr>
          <w:rFonts w:ascii="Times New Roman" w:hAnsi="Times New Roman" w:cs="Times New Roman"/>
          <w:color w:val="000000"/>
          <w:sz w:val="28"/>
          <w:szCs w:val="28"/>
        </w:rPr>
      </w:pPr>
      <w:r>
        <w:rPr>
          <w:noProof/>
        </w:rPr>
        <w:drawing>
          <wp:inline distT="0" distB="0" distL="0" distR="0" wp14:anchorId="50B4FE6A" wp14:editId="1AA89D30">
            <wp:extent cx="5943600" cy="2218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218055"/>
                    </a:xfrm>
                    <a:prstGeom prst="rect">
                      <a:avLst/>
                    </a:prstGeom>
                  </pic:spPr>
                </pic:pic>
              </a:graphicData>
            </a:graphic>
          </wp:inline>
        </w:drawing>
      </w:r>
    </w:p>
    <w:p w:rsidR="00980DFC" w:rsidRDefault="00980DFC" w:rsidP="00980DFC">
      <w:pPr>
        <w:rPr>
          <w:rFonts w:ascii="Times New Roman" w:hAnsi="Times New Roman" w:cs="Times New Roman"/>
          <w:b/>
          <w:bCs/>
          <w:color w:val="000000"/>
          <w:sz w:val="28"/>
          <w:szCs w:val="28"/>
        </w:rPr>
      </w:pPr>
      <w:r w:rsidRPr="00980DFC">
        <w:rPr>
          <w:rFonts w:ascii="Times New Roman" w:hAnsi="Times New Roman" w:cs="Times New Roman"/>
          <w:b/>
          <w:bCs/>
          <w:color w:val="000000"/>
          <w:sz w:val="28"/>
          <w:szCs w:val="28"/>
          <w:u w:val="single"/>
        </w:rPr>
        <w:lastRenderedPageBreak/>
        <w:t>Key Aquifer Properties:</w:t>
      </w:r>
      <w:r w:rsidRPr="00980DFC">
        <w:rPr>
          <w:b/>
          <w:bCs/>
          <w:color w:val="000000"/>
          <w:sz w:val="28"/>
          <w:szCs w:val="28"/>
        </w:rPr>
        <w:br/>
      </w:r>
      <w:r w:rsidRPr="00980DFC">
        <w:rPr>
          <w:rFonts w:ascii="Times New Roman" w:hAnsi="Times New Roman" w:cs="Times New Roman"/>
          <w:b/>
          <w:bCs/>
          <w:color w:val="000000"/>
          <w:sz w:val="28"/>
          <w:szCs w:val="28"/>
        </w:rPr>
        <w:t xml:space="preserve">Porosity: </w:t>
      </w:r>
      <w:r w:rsidRPr="00980DFC">
        <w:rPr>
          <w:rFonts w:ascii="Times New Roman" w:hAnsi="Times New Roman" w:cs="Times New Roman"/>
          <w:color w:val="000000"/>
          <w:sz w:val="28"/>
          <w:szCs w:val="28"/>
        </w:rPr>
        <w:t>Percentage volume occupied by voids.</w:t>
      </w:r>
      <w:r w:rsidRPr="00980DFC">
        <w:rPr>
          <w:color w:val="000000"/>
          <w:sz w:val="28"/>
          <w:szCs w:val="28"/>
        </w:rPr>
        <w:br/>
      </w:r>
      <w:r w:rsidRPr="00980DFC">
        <w:rPr>
          <w:rFonts w:ascii="Times New Roman" w:hAnsi="Times New Roman" w:cs="Times New Roman"/>
          <w:b/>
          <w:bCs/>
          <w:color w:val="000000"/>
          <w:sz w:val="28"/>
          <w:szCs w:val="28"/>
        </w:rPr>
        <w:t>Permeability</w:t>
      </w:r>
      <w:r w:rsidRPr="00980DFC">
        <w:rPr>
          <w:rFonts w:ascii="Times New Roman" w:hAnsi="Times New Roman" w:cs="Times New Roman"/>
          <w:color w:val="000000"/>
          <w:sz w:val="28"/>
          <w:szCs w:val="28"/>
        </w:rPr>
        <w:t>: Measures the transmission property of the media and the interconnection</w:t>
      </w:r>
      <w:r w:rsidRPr="00980DFC">
        <w:rPr>
          <w:color w:val="000000"/>
          <w:sz w:val="28"/>
          <w:szCs w:val="28"/>
        </w:rPr>
        <w:br/>
      </w:r>
      <w:r w:rsidRPr="00980DFC">
        <w:rPr>
          <w:rFonts w:ascii="Times New Roman" w:hAnsi="Times New Roman" w:cs="Times New Roman"/>
          <w:color w:val="000000"/>
          <w:sz w:val="28"/>
          <w:szCs w:val="28"/>
        </w:rPr>
        <w:t>of the pores. Related to hydraulic conductivity and transmissivity.</w:t>
      </w:r>
      <w:r w:rsidRPr="00980DFC">
        <w:rPr>
          <w:color w:val="000000"/>
          <w:sz w:val="28"/>
          <w:szCs w:val="28"/>
        </w:rPr>
        <w:br/>
      </w:r>
      <w:r w:rsidRPr="00980DFC">
        <w:rPr>
          <w:rFonts w:ascii="Times New Roman" w:hAnsi="Times New Roman" w:cs="Times New Roman"/>
          <w:b/>
          <w:bCs/>
          <w:color w:val="000000"/>
          <w:sz w:val="28"/>
          <w:szCs w:val="28"/>
        </w:rPr>
        <w:t>Darcy’s Law:</w:t>
      </w:r>
      <w:r w:rsidRPr="00980DFC">
        <w:rPr>
          <w:b/>
          <w:bCs/>
          <w:color w:val="000000"/>
          <w:sz w:val="28"/>
          <w:szCs w:val="28"/>
        </w:rPr>
        <w:br/>
      </w:r>
      <w:r w:rsidRPr="00980DFC">
        <w:rPr>
          <w:rFonts w:ascii="Times New Roman" w:hAnsi="Times New Roman" w:cs="Times New Roman"/>
          <w:color w:val="000000"/>
          <w:sz w:val="28"/>
          <w:szCs w:val="28"/>
        </w:rPr>
        <w:t>In 1856 in Dijon, France, Henry Darcy conducted his now-famous experiment of pouring</w:t>
      </w:r>
      <w:r w:rsidRPr="00980DFC">
        <w:rPr>
          <w:color w:val="000000"/>
          <w:sz w:val="28"/>
          <w:szCs w:val="28"/>
        </w:rPr>
        <w:br/>
      </w:r>
      <w:r w:rsidRPr="00980DFC">
        <w:rPr>
          <w:rFonts w:ascii="Times New Roman" w:hAnsi="Times New Roman" w:cs="Times New Roman"/>
          <w:color w:val="000000"/>
          <w:sz w:val="28"/>
          <w:szCs w:val="28"/>
        </w:rPr>
        <w:t>water through sediment-packed pipes to see how much would flow through them in a</w:t>
      </w:r>
      <w:r w:rsidRPr="00980DFC">
        <w:rPr>
          <w:color w:val="000000"/>
          <w:sz w:val="28"/>
          <w:szCs w:val="28"/>
        </w:rPr>
        <w:br/>
      </w:r>
      <w:r w:rsidRPr="00980DFC">
        <w:rPr>
          <w:rFonts w:ascii="Times New Roman" w:hAnsi="Times New Roman" w:cs="Times New Roman"/>
          <w:color w:val="000000"/>
          <w:sz w:val="28"/>
          <w:szCs w:val="28"/>
        </w:rPr>
        <w:t>given amount of time [volume of flow per unit time].</w:t>
      </w:r>
      <w:r w:rsidRPr="00980DFC">
        <w:rPr>
          <w:color w:val="000000"/>
          <w:sz w:val="28"/>
          <w:szCs w:val="28"/>
        </w:rPr>
        <w:br/>
      </w:r>
      <w:r w:rsidRPr="00980DFC">
        <w:rPr>
          <w:rFonts w:ascii="Times New Roman" w:hAnsi="Times New Roman" w:cs="Times New Roman"/>
          <w:color w:val="000000"/>
          <w:sz w:val="28"/>
          <w:szCs w:val="28"/>
        </w:rPr>
        <w:t>Flow through the column is Q in L</w:t>
      </w:r>
      <w:r w:rsidRPr="00980DFC">
        <w:rPr>
          <w:rFonts w:ascii="Times New Roman" w:hAnsi="Times New Roman" w:cs="Times New Roman"/>
          <w:color w:val="000000"/>
          <w:sz w:val="28"/>
          <w:szCs w:val="28"/>
          <w:vertAlign w:val="superscript"/>
        </w:rPr>
        <w:t>3</w:t>
      </w:r>
      <w:r w:rsidRPr="00980DFC">
        <w:rPr>
          <w:rFonts w:ascii="Times New Roman" w:hAnsi="Times New Roman" w:cs="Times New Roman"/>
          <w:color w:val="000000"/>
          <w:sz w:val="28"/>
          <w:szCs w:val="28"/>
        </w:rPr>
        <w:t>/T</w:t>
      </w:r>
      <w:r w:rsidRPr="00980DFC">
        <w:rPr>
          <w:rFonts w:ascii="Times New Roman" w:hAnsi="Times New Roman" w:cs="Times New Roman"/>
          <w:b/>
          <w:bCs/>
          <w:color w:val="000000"/>
          <w:sz w:val="28"/>
          <w:szCs w:val="28"/>
        </w:rPr>
        <w:t xml:space="preserve">← </w:t>
      </w:r>
      <w:r w:rsidRPr="00980DFC">
        <w:rPr>
          <w:rFonts w:ascii="Times New Roman" w:hAnsi="Times New Roman" w:cs="Times New Roman"/>
          <w:color w:val="000000"/>
          <w:sz w:val="28"/>
          <w:szCs w:val="28"/>
        </w:rPr>
        <w:t>most important quantity</w:t>
      </w:r>
      <w:r w:rsidRPr="00980DFC">
        <w:rPr>
          <w:color w:val="000000"/>
          <w:sz w:val="28"/>
          <w:szCs w:val="28"/>
        </w:rPr>
        <w:br/>
      </w:r>
      <w:r w:rsidRPr="00980DFC">
        <w:rPr>
          <w:rFonts w:ascii="Times New Roman" w:hAnsi="Times New Roman" w:cs="Times New Roman"/>
          <w:color w:val="000000"/>
          <w:sz w:val="28"/>
          <w:szCs w:val="28"/>
        </w:rPr>
        <w:t xml:space="preserve">The flow per unit area is </w:t>
      </w:r>
      <w:r>
        <w:rPr>
          <w:rFonts w:ascii="Times New Roman" w:hAnsi="Times New Roman" w:cs="Times New Roman"/>
          <w:color w:val="000000"/>
          <w:sz w:val="28"/>
          <w:szCs w:val="28"/>
        </w:rPr>
        <w:t xml:space="preserve">a </w:t>
      </w:r>
      <w:r w:rsidRPr="00980DFC">
        <w:rPr>
          <w:rFonts w:ascii="Times New Roman" w:hAnsi="Times New Roman" w:cs="Times New Roman"/>
          <w:b/>
          <w:bCs/>
          <w:color w:val="000000"/>
          <w:sz w:val="28"/>
          <w:szCs w:val="28"/>
        </w:rPr>
        <w:t>specific discharge</w:t>
      </w:r>
      <w:r>
        <w:rPr>
          <w:rFonts w:ascii="Times New Roman" w:hAnsi="Times New Roman" w:cs="Times New Roman"/>
          <w:b/>
          <w:bCs/>
          <w:color w:val="000000"/>
          <w:sz w:val="28"/>
          <w:szCs w:val="28"/>
        </w:rPr>
        <w:t>.</w:t>
      </w:r>
    </w:p>
    <w:p w:rsidR="00980DFC" w:rsidRDefault="00980DFC" w:rsidP="00980DFC">
      <w:pPr>
        <w:rPr>
          <w:rFonts w:ascii="Times New Roman" w:eastAsiaTheme="minorEastAsia" w:hAnsi="Times New Roman" w:cs="Times New Roman"/>
          <w:b/>
          <w:bCs/>
          <w:color w:val="000000"/>
          <w:sz w:val="28"/>
          <w:szCs w:val="28"/>
        </w:rPr>
      </w:pPr>
      <m:oMath>
        <m:r>
          <m:rPr>
            <m:sty m:val="bi"/>
          </m:rPr>
          <w:rPr>
            <w:rFonts w:ascii="Cambria Math" w:hAnsi="Cambria Math" w:cs="Times New Roman"/>
            <w:color w:val="000000"/>
            <w:sz w:val="28"/>
            <w:szCs w:val="28"/>
          </w:rPr>
          <m:t>q=</m:t>
        </m:r>
        <m:f>
          <m:fPr>
            <m:ctrlPr>
              <w:rPr>
                <w:rFonts w:ascii="Cambria Math" w:hAnsi="Cambria Math" w:cs="Times New Roman"/>
                <w:b/>
                <w:bCs/>
                <w:i/>
                <w:color w:val="000000"/>
                <w:sz w:val="28"/>
                <w:szCs w:val="28"/>
              </w:rPr>
            </m:ctrlPr>
          </m:fPr>
          <m:num>
            <m:r>
              <m:rPr>
                <m:sty m:val="bi"/>
              </m:rPr>
              <w:rPr>
                <w:rFonts w:ascii="Cambria Math" w:hAnsi="Cambria Math" w:cs="Times New Roman"/>
                <w:color w:val="000000"/>
                <w:sz w:val="28"/>
                <w:szCs w:val="28"/>
              </w:rPr>
              <m:t>Q</m:t>
            </m:r>
          </m:num>
          <m:den>
            <m:r>
              <m:rPr>
                <m:sty m:val="bi"/>
              </m:rPr>
              <w:rPr>
                <w:rFonts w:ascii="Cambria Math" w:hAnsi="Cambria Math" w:cs="Times New Roman"/>
                <w:color w:val="000000"/>
                <w:sz w:val="28"/>
                <w:szCs w:val="28"/>
              </w:rPr>
              <m:t>A</m:t>
            </m:r>
          </m:den>
        </m:f>
        <m:r>
          <m:rPr>
            <m:sty m:val="bi"/>
          </m:rPr>
          <w:rPr>
            <w:rFonts w:ascii="Cambria Math" w:hAnsi="Cambria Math" w:cs="Times New Roman"/>
            <w:color w:val="000000"/>
            <w:sz w:val="28"/>
            <w:szCs w:val="28"/>
          </w:rPr>
          <m:t xml:space="preserve">  with units of velocity</m:t>
        </m:r>
        <m:f>
          <m:fPr>
            <m:ctrlPr>
              <w:rPr>
                <w:rFonts w:ascii="Cambria Math" w:hAnsi="Cambria Math" w:cs="Times New Roman"/>
                <w:b/>
                <w:bCs/>
                <w:i/>
                <w:color w:val="000000"/>
                <w:sz w:val="28"/>
                <w:szCs w:val="28"/>
              </w:rPr>
            </m:ctrlPr>
          </m:fPr>
          <m:num>
            <m:r>
              <m:rPr>
                <m:sty m:val="bi"/>
              </m:rPr>
              <w:rPr>
                <w:rFonts w:ascii="Cambria Math" w:hAnsi="Cambria Math" w:cs="Times New Roman"/>
                <w:color w:val="000000"/>
                <w:sz w:val="28"/>
                <w:szCs w:val="28"/>
              </w:rPr>
              <m:t>L</m:t>
            </m:r>
          </m:num>
          <m:den>
            <m:r>
              <m:rPr>
                <m:sty m:val="bi"/>
              </m:rPr>
              <w:rPr>
                <w:rFonts w:ascii="Cambria Math" w:hAnsi="Cambria Math" w:cs="Times New Roman"/>
                <w:color w:val="000000"/>
                <w:sz w:val="28"/>
                <w:szCs w:val="28"/>
              </w:rPr>
              <m:t>T</m:t>
            </m:r>
          </m:den>
        </m:f>
      </m:oMath>
      <w:r w:rsidR="0076238F">
        <w:rPr>
          <w:rFonts w:ascii="Times New Roman" w:eastAsiaTheme="minorEastAsia" w:hAnsi="Times New Roman" w:cs="Times New Roman"/>
          <w:b/>
          <w:bCs/>
          <w:color w:val="000000"/>
          <w:sz w:val="28"/>
          <w:szCs w:val="28"/>
        </w:rPr>
        <w:t xml:space="preserve">        called Darcian velocity or </w:t>
      </w:r>
    </w:p>
    <w:p w:rsidR="0076238F" w:rsidRDefault="0076238F" w:rsidP="00980DFC">
      <w:pPr>
        <w:rPr>
          <w:rFonts w:ascii="Times New Roman" w:hAnsi="Times New Roman" w:cs="Times New Roman"/>
          <w:b/>
          <w:bCs/>
          <w:color w:val="000000"/>
          <w:sz w:val="28"/>
          <w:szCs w:val="28"/>
        </w:rPr>
      </w:pPr>
      <w:r>
        <w:rPr>
          <w:rFonts w:ascii="Times New Roman" w:eastAsiaTheme="minorEastAsia" w:hAnsi="Times New Roman" w:cs="Times New Roman"/>
          <w:b/>
          <w:bCs/>
          <w:color w:val="000000"/>
          <w:sz w:val="28"/>
          <w:szCs w:val="28"/>
        </w:rPr>
        <w:t xml:space="preserve">                                           Daecian flux, but not the actual velocity of the fluid</w:t>
      </w:r>
    </w:p>
    <w:p w:rsidR="00980DFC" w:rsidRDefault="00980DFC" w:rsidP="00AC530F">
      <w:pPr>
        <w:rPr>
          <w:rFonts w:ascii="Times New Roman" w:hAnsi="Times New Roman" w:cs="Times New Roman"/>
          <w:color w:val="000000"/>
          <w:sz w:val="28"/>
          <w:szCs w:val="28"/>
        </w:rPr>
      </w:pPr>
    </w:p>
    <w:p w:rsidR="00980DFC" w:rsidRDefault="00980DFC" w:rsidP="00AC530F">
      <w:pPr>
        <w:rPr>
          <w:rFonts w:ascii="Times New Roman" w:hAnsi="Times New Roman" w:cs="Times New Roman"/>
          <w:color w:val="000000"/>
          <w:sz w:val="28"/>
          <w:szCs w:val="28"/>
        </w:rPr>
      </w:pPr>
      <w:r>
        <w:rPr>
          <w:noProof/>
        </w:rPr>
        <w:drawing>
          <wp:inline distT="0" distB="0" distL="0" distR="0" wp14:anchorId="3EF150C4" wp14:editId="6D26992A">
            <wp:extent cx="5943600" cy="29298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29890"/>
                    </a:xfrm>
                    <a:prstGeom prst="rect">
                      <a:avLst/>
                    </a:prstGeom>
                  </pic:spPr>
                </pic:pic>
              </a:graphicData>
            </a:graphic>
          </wp:inline>
        </w:drawing>
      </w:r>
    </w:p>
    <w:p w:rsidR="00980DFC" w:rsidRDefault="00980DFC" w:rsidP="00AC530F">
      <w:pPr>
        <w:rPr>
          <w:rFonts w:ascii="Times New Roman" w:hAnsi="Times New Roman" w:cs="Times New Roman"/>
          <w:color w:val="000000"/>
          <w:sz w:val="28"/>
          <w:szCs w:val="28"/>
        </w:rPr>
      </w:pPr>
      <w:r w:rsidRPr="0076238F">
        <w:rPr>
          <w:rFonts w:ascii="Times New Roman" w:hAnsi="Times New Roman" w:cs="Times New Roman"/>
          <w:b/>
          <w:bCs/>
          <w:color w:val="000000"/>
          <w:sz w:val="28"/>
          <w:szCs w:val="28"/>
        </w:rPr>
        <w:t>Darcy showed that:</w:t>
      </w:r>
      <w:r w:rsidRPr="0076238F">
        <w:rPr>
          <w:b/>
          <w:bCs/>
          <w:color w:val="000000"/>
          <w:sz w:val="28"/>
          <w:szCs w:val="28"/>
        </w:rPr>
        <w:br/>
      </w:r>
      <w:r w:rsidRPr="0076238F">
        <w:rPr>
          <w:rFonts w:ascii="Times New Roman" w:hAnsi="Times New Roman" w:cs="Times New Roman"/>
          <w:color w:val="000000"/>
          <w:sz w:val="28"/>
          <w:szCs w:val="28"/>
        </w:rPr>
        <w:t>Q is in direction of decreasing head.</w:t>
      </w:r>
      <w:r w:rsidRPr="0076238F">
        <w:rPr>
          <w:color w:val="000000"/>
          <w:sz w:val="28"/>
          <w:szCs w:val="28"/>
        </w:rPr>
        <w:br/>
      </w:r>
      <w:r w:rsidRPr="0076238F">
        <w:rPr>
          <w:rFonts w:ascii="Times New Roman" w:hAnsi="Times New Roman" w:cs="Times New Roman"/>
          <w:color w:val="000000"/>
          <w:sz w:val="28"/>
          <w:szCs w:val="28"/>
        </w:rPr>
        <w:t>q is proportional to h2 – h1 = Δh, given Δl fixed, q α (-Δh).</w:t>
      </w:r>
      <w:r w:rsidRPr="0076238F">
        <w:rPr>
          <w:color w:val="000000"/>
          <w:sz w:val="28"/>
          <w:szCs w:val="28"/>
        </w:rPr>
        <w:br/>
      </w:r>
      <w:r w:rsidRPr="0076238F">
        <w:rPr>
          <w:rFonts w:ascii="Times New Roman" w:hAnsi="Times New Roman" w:cs="Times New Roman"/>
          <w:color w:val="000000"/>
          <w:sz w:val="28"/>
          <w:szCs w:val="28"/>
        </w:rPr>
        <w:t>q is inversely proportional to</w:t>
      </w:r>
      <w:r w:rsidR="0076238F">
        <w:rPr>
          <w:rFonts w:ascii="Times New Roman" w:hAnsi="Times New Roman" w:cs="Times New Roman"/>
          <w:color w:val="000000"/>
          <w:sz w:val="28"/>
          <w:szCs w:val="28"/>
        </w:rPr>
        <w:t xml:space="preserve"> </w:t>
      </w:r>
      <w:r w:rsidRPr="0076238F">
        <w:rPr>
          <w:rFonts w:ascii="Times New Roman" w:hAnsi="Times New Roman" w:cs="Times New Roman"/>
          <w:color w:val="000000"/>
          <w:sz w:val="28"/>
          <w:szCs w:val="28"/>
        </w:rPr>
        <w:t>Δl, given Δh fixed, q α (1/Δl).</w:t>
      </w:r>
      <w:r w:rsidRPr="0076238F">
        <w:rPr>
          <w:color w:val="000000"/>
          <w:sz w:val="28"/>
          <w:szCs w:val="28"/>
        </w:rPr>
        <w:br/>
      </w:r>
      <w:r w:rsidRPr="0076238F">
        <w:rPr>
          <w:rFonts w:ascii="Times New Roman" w:hAnsi="Times New Roman" w:cs="Times New Roman"/>
          <w:color w:val="000000"/>
          <w:sz w:val="28"/>
          <w:szCs w:val="28"/>
        </w:rPr>
        <w:lastRenderedPageBreak/>
        <w:t xml:space="preserve">The proportionality constant is K, and flow is from </w:t>
      </w:r>
      <w:r w:rsidR="0076238F">
        <w:rPr>
          <w:rFonts w:ascii="Times New Roman" w:hAnsi="Times New Roman" w:cs="Times New Roman"/>
          <w:color w:val="000000"/>
          <w:sz w:val="28"/>
          <w:szCs w:val="28"/>
        </w:rPr>
        <w:t xml:space="preserve">the </w:t>
      </w:r>
      <w:r w:rsidRPr="0076238F">
        <w:rPr>
          <w:rFonts w:ascii="Times New Roman" w:hAnsi="Times New Roman" w:cs="Times New Roman"/>
          <w:color w:val="000000"/>
          <w:sz w:val="28"/>
          <w:szCs w:val="28"/>
        </w:rPr>
        <w:t xml:space="preserve">higher to </w:t>
      </w:r>
      <w:r w:rsidR="0076238F">
        <w:rPr>
          <w:rFonts w:ascii="Times New Roman" w:hAnsi="Times New Roman" w:cs="Times New Roman"/>
          <w:color w:val="000000"/>
          <w:sz w:val="28"/>
          <w:szCs w:val="28"/>
        </w:rPr>
        <w:t xml:space="preserve">the </w:t>
      </w:r>
      <w:r w:rsidRPr="0076238F">
        <w:rPr>
          <w:rFonts w:ascii="Times New Roman" w:hAnsi="Times New Roman" w:cs="Times New Roman"/>
          <w:color w:val="000000"/>
          <w:sz w:val="28"/>
          <w:szCs w:val="28"/>
        </w:rPr>
        <w:t>lower hydraulic head.</w:t>
      </w:r>
    </w:p>
    <w:p w:rsidR="0076238F" w:rsidRDefault="0076238F" w:rsidP="00AC530F">
      <w:pPr>
        <w:rPr>
          <w:rFonts w:ascii="Times New Roman" w:hAnsi="Times New Roman" w:cs="Times New Roman"/>
          <w:color w:val="000000"/>
          <w:sz w:val="28"/>
          <w:szCs w:val="28"/>
        </w:rPr>
      </w:pPr>
      <w:r>
        <w:rPr>
          <w:noProof/>
        </w:rPr>
        <w:drawing>
          <wp:inline distT="0" distB="0" distL="0" distR="0" wp14:anchorId="4A8B3FE0" wp14:editId="671E3631">
            <wp:extent cx="5943600" cy="6972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97230"/>
                    </a:xfrm>
                    <a:prstGeom prst="rect">
                      <a:avLst/>
                    </a:prstGeom>
                  </pic:spPr>
                </pic:pic>
              </a:graphicData>
            </a:graphic>
          </wp:inline>
        </w:drawing>
      </w:r>
    </w:p>
    <w:p w:rsidR="0076238F" w:rsidRPr="00D47DC6" w:rsidRDefault="0076238F" w:rsidP="0076238F">
      <w:pPr>
        <w:spacing w:after="0" w:line="240" w:lineRule="auto"/>
        <w:rPr>
          <w:rFonts w:ascii="Times New Roman" w:eastAsia="Times New Roman" w:hAnsi="Times New Roman" w:cs="Times New Roman"/>
          <w:color w:val="000000"/>
          <w:sz w:val="28"/>
          <w:szCs w:val="28"/>
        </w:rPr>
      </w:pPr>
      <w:r w:rsidRPr="00D47DC6">
        <w:rPr>
          <w:rFonts w:ascii="Times New Roman" w:eastAsia="Times New Roman" w:hAnsi="Times New Roman" w:cs="Times New Roman"/>
          <w:i/>
          <w:iCs/>
          <w:color w:val="000000"/>
          <w:sz w:val="28"/>
          <w:szCs w:val="28"/>
        </w:rPr>
        <w:t xml:space="preserve">K </w:t>
      </w:r>
      <w:r w:rsidRPr="00D47DC6">
        <w:rPr>
          <w:rFonts w:ascii="Times New Roman" w:eastAsia="Times New Roman" w:hAnsi="Times New Roman" w:cs="Times New Roman"/>
          <w:color w:val="000000"/>
          <w:sz w:val="28"/>
          <w:szCs w:val="28"/>
        </w:rPr>
        <w:t>is hydraulic conductivity and has units of velocity (L/T). It is a function of both media and fluid.</w:t>
      </w:r>
    </w:p>
    <w:p w:rsidR="0076238F" w:rsidRPr="00D47DC6" w:rsidRDefault="0076238F" w:rsidP="00D47DC6">
      <w:pPr>
        <w:spacing w:after="0" w:line="240" w:lineRule="auto"/>
        <w:rPr>
          <w:rFonts w:ascii="Times New Roman" w:eastAsia="Times New Roman" w:hAnsi="Times New Roman" w:cs="Times New Roman"/>
          <w:color w:val="000000"/>
          <w:sz w:val="28"/>
          <w:szCs w:val="28"/>
        </w:rPr>
      </w:pPr>
      <w:r w:rsidRPr="00D47DC6">
        <w:rPr>
          <w:rFonts w:ascii="Times New Roman" w:eastAsia="Times New Roman" w:hAnsi="Times New Roman" w:cs="Times New Roman"/>
          <w:color w:val="000000"/>
          <w:sz w:val="28"/>
          <w:szCs w:val="28"/>
        </w:rPr>
        <w:t xml:space="preserve">Q is a flow per unit </w:t>
      </w:r>
      <w:r w:rsidR="00D47DC6" w:rsidRPr="00D47DC6">
        <w:rPr>
          <w:rFonts w:ascii="Times New Roman" w:eastAsia="Times New Roman" w:hAnsi="Times New Roman" w:cs="Times New Roman"/>
          <w:color w:val="000000"/>
          <w:sz w:val="28"/>
          <w:szCs w:val="28"/>
        </w:rPr>
        <w:t>cross-section</w:t>
      </w:r>
      <w:r w:rsidRPr="00D47DC6">
        <w:rPr>
          <w:rFonts w:ascii="Times New Roman" w:eastAsia="Times New Roman" w:hAnsi="Times New Roman" w:cs="Times New Roman"/>
          <w:color w:val="000000"/>
          <w:sz w:val="28"/>
          <w:szCs w:val="28"/>
        </w:rPr>
        <w:t xml:space="preserve"> and is </w:t>
      </w:r>
      <w:r w:rsidRPr="00D47DC6">
        <w:rPr>
          <w:rFonts w:ascii="Times New Roman" w:eastAsia="Times New Roman" w:hAnsi="Times New Roman" w:cs="Times New Roman"/>
          <w:b/>
          <w:bCs/>
          <w:color w:val="000000"/>
          <w:sz w:val="28"/>
          <w:szCs w:val="28"/>
        </w:rPr>
        <w:t xml:space="preserve">not </w:t>
      </w:r>
      <w:r w:rsidRPr="00D47DC6">
        <w:rPr>
          <w:rFonts w:ascii="Times New Roman" w:eastAsia="Times New Roman" w:hAnsi="Times New Roman" w:cs="Times New Roman"/>
          <w:color w:val="000000"/>
          <w:sz w:val="28"/>
          <w:szCs w:val="28"/>
        </w:rPr>
        <w:t>the actual velocity of groundwater flow. Δh represents the frictional energy loss due to flow through media.</w:t>
      </w:r>
    </w:p>
    <w:p w:rsidR="0076238F" w:rsidRPr="00D47DC6" w:rsidRDefault="0076238F" w:rsidP="00D47DC6">
      <w:pPr>
        <w:rPr>
          <w:rFonts w:ascii="Times New Roman" w:eastAsia="Times New Roman" w:hAnsi="Times New Roman" w:cs="Times New Roman"/>
          <w:color w:val="000000"/>
          <w:sz w:val="28"/>
          <w:szCs w:val="28"/>
        </w:rPr>
      </w:pPr>
      <w:r w:rsidRPr="00D47DC6">
        <w:rPr>
          <w:rFonts w:ascii="Times New Roman" w:eastAsia="Times New Roman" w:hAnsi="Times New Roman" w:cs="Times New Roman"/>
          <w:color w:val="000000"/>
          <w:sz w:val="28"/>
          <w:szCs w:val="28"/>
        </w:rPr>
        <w:t>Darcy’s law is a macroscopic law. It doesn’t tell you about the flow through individual pores. The discharge is Q in L</w:t>
      </w:r>
      <w:r w:rsidRPr="0023316E">
        <w:rPr>
          <w:rFonts w:ascii="Times New Roman" w:eastAsia="Times New Roman" w:hAnsi="Times New Roman" w:cs="Times New Roman"/>
          <w:color w:val="000000"/>
          <w:sz w:val="28"/>
          <w:szCs w:val="28"/>
          <w:vertAlign w:val="superscript"/>
        </w:rPr>
        <w:t>3</w:t>
      </w:r>
      <w:r w:rsidRPr="00D47DC6">
        <w:rPr>
          <w:rFonts w:ascii="Times New Roman" w:eastAsia="Times New Roman" w:hAnsi="Times New Roman" w:cs="Times New Roman"/>
          <w:color w:val="000000"/>
          <w:sz w:val="28"/>
          <w:szCs w:val="28"/>
        </w:rPr>
        <w:t xml:space="preserve"> /T</w:t>
      </w:r>
    </w:p>
    <w:p w:rsidR="0076238F" w:rsidRDefault="0076238F" w:rsidP="0076238F">
      <w:pPr>
        <w:rPr>
          <w:rFonts w:ascii="Times New Roman" w:hAnsi="Times New Roman" w:cs="Times New Roman"/>
          <w:color w:val="000000"/>
          <w:sz w:val="28"/>
          <w:szCs w:val="28"/>
        </w:rPr>
      </w:pPr>
      <w:r>
        <w:rPr>
          <w:noProof/>
        </w:rPr>
        <w:drawing>
          <wp:inline distT="0" distB="0" distL="0" distR="0" wp14:anchorId="60D28ABC" wp14:editId="5CC1045A">
            <wp:extent cx="4181475" cy="952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81475" cy="952500"/>
                    </a:xfrm>
                    <a:prstGeom prst="rect">
                      <a:avLst/>
                    </a:prstGeom>
                  </pic:spPr>
                </pic:pic>
              </a:graphicData>
            </a:graphic>
          </wp:inline>
        </w:drawing>
      </w:r>
    </w:p>
    <w:p w:rsidR="0076238F" w:rsidRPr="0023316E" w:rsidRDefault="0076238F" w:rsidP="0076238F">
      <w:pPr>
        <w:rPr>
          <w:rFonts w:ascii="Times New Roman" w:hAnsi="Times New Roman" w:cs="Times New Roman"/>
          <w:color w:val="000000"/>
          <w:sz w:val="28"/>
          <w:szCs w:val="28"/>
        </w:rPr>
      </w:pPr>
      <w:r w:rsidRPr="0023316E">
        <w:rPr>
          <w:rFonts w:ascii="Times New Roman" w:hAnsi="Times New Roman" w:cs="Times New Roman"/>
          <w:i/>
          <w:iCs/>
          <w:color w:val="000000"/>
          <w:sz w:val="28"/>
          <w:szCs w:val="28"/>
        </w:rPr>
        <w:t xml:space="preserve">i </w:t>
      </w:r>
      <w:r w:rsidRPr="0023316E">
        <w:rPr>
          <w:rFonts w:ascii="Times New Roman" w:hAnsi="Times New Roman" w:cs="Times New Roman"/>
          <w:color w:val="000000"/>
          <w:sz w:val="28"/>
          <w:szCs w:val="28"/>
        </w:rPr>
        <w:t>is commonly used for gradient. Note the difference between Q and q.</w:t>
      </w:r>
    </w:p>
    <w:p w:rsidR="00E8734F" w:rsidRPr="0023316E" w:rsidRDefault="00E8734F" w:rsidP="00E8734F">
      <w:pPr>
        <w:spacing w:after="0" w:line="240" w:lineRule="auto"/>
        <w:rPr>
          <w:rFonts w:ascii="Times New Roman" w:eastAsia="Times New Roman" w:hAnsi="Times New Roman" w:cs="Times New Roman"/>
          <w:b/>
          <w:bCs/>
          <w:color w:val="000000"/>
          <w:sz w:val="28"/>
          <w:szCs w:val="28"/>
          <w:u w:val="single"/>
        </w:rPr>
      </w:pPr>
      <w:r w:rsidRPr="0023316E">
        <w:rPr>
          <w:rFonts w:ascii="Times New Roman" w:eastAsia="Times New Roman" w:hAnsi="Times New Roman" w:cs="Times New Roman"/>
          <w:b/>
          <w:bCs/>
          <w:color w:val="000000"/>
          <w:sz w:val="28"/>
          <w:szCs w:val="28"/>
          <w:u w:val="single"/>
        </w:rPr>
        <w:t>What is hydraulic conductivity?</w:t>
      </w:r>
    </w:p>
    <w:p w:rsidR="00E8734F" w:rsidRPr="0023316E" w:rsidRDefault="00E8734F" w:rsidP="00E8734F">
      <w:pPr>
        <w:rPr>
          <w:rFonts w:ascii="Times New Roman" w:eastAsia="Times New Roman" w:hAnsi="Times New Roman" w:cs="Times New Roman"/>
          <w:color w:val="000000"/>
          <w:sz w:val="28"/>
          <w:szCs w:val="28"/>
        </w:rPr>
      </w:pPr>
      <w:r w:rsidRPr="0023316E">
        <w:rPr>
          <w:rFonts w:ascii="Times New Roman" w:eastAsia="Times New Roman" w:hAnsi="Times New Roman" w:cs="Times New Roman"/>
          <w:i/>
          <w:iCs/>
          <w:color w:val="000000"/>
          <w:sz w:val="28"/>
          <w:szCs w:val="28"/>
        </w:rPr>
        <w:t xml:space="preserve">K </w:t>
      </w:r>
      <w:r w:rsidRPr="0023316E">
        <w:rPr>
          <w:rFonts w:ascii="Times New Roman" w:eastAsia="Times New Roman" w:hAnsi="Times New Roman" w:cs="Times New Roman"/>
          <w:color w:val="000000"/>
          <w:sz w:val="28"/>
          <w:szCs w:val="28"/>
        </w:rPr>
        <w:t>is a property of both media and fluid.</w:t>
      </w:r>
    </w:p>
    <w:p w:rsidR="00E8734F" w:rsidRDefault="00E8734F" w:rsidP="00E8734F">
      <w:pPr>
        <w:rPr>
          <w:rFonts w:ascii="Times New Roman" w:hAnsi="Times New Roman" w:cs="Times New Roman"/>
          <w:color w:val="000000"/>
          <w:sz w:val="28"/>
          <w:szCs w:val="28"/>
        </w:rPr>
      </w:pPr>
      <w:r>
        <w:rPr>
          <w:noProof/>
        </w:rPr>
        <w:drawing>
          <wp:inline distT="0" distB="0" distL="0" distR="0" wp14:anchorId="7BAEB28C" wp14:editId="006ABC1C">
            <wp:extent cx="5105400" cy="828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05400" cy="828675"/>
                    </a:xfrm>
                    <a:prstGeom prst="rect">
                      <a:avLst/>
                    </a:prstGeom>
                  </pic:spPr>
                </pic:pic>
              </a:graphicData>
            </a:graphic>
          </wp:inline>
        </w:drawing>
      </w:r>
    </w:p>
    <w:p w:rsidR="00E8734F" w:rsidRPr="0023316E" w:rsidRDefault="00E8734F" w:rsidP="0023316E">
      <w:pPr>
        <w:spacing w:after="0" w:line="240" w:lineRule="auto"/>
        <w:rPr>
          <w:rFonts w:ascii="Times New Roman" w:eastAsia="Times New Roman" w:hAnsi="Times New Roman" w:cs="Times New Roman"/>
          <w:color w:val="000000"/>
          <w:sz w:val="28"/>
          <w:szCs w:val="28"/>
        </w:rPr>
      </w:pPr>
      <w:r w:rsidRPr="0023316E">
        <w:rPr>
          <w:rFonts w:ascii="Times New Roman" w:eastAsia="Times New Roman" w:hAnsi="Times New Roman" w:cs="Times New Roman"/>
          <w:b/>
          <w:bCs/>
          <w:i/>
          <w:iCs/>
          <w:color w:val="000000"/>
          <w:sz w:val="28"/>
          <w:szCs w:val="28"/>
        </w:rPr>
        <w:t xml:space="preserve">k </w:t>
      </w:r>
      <w:r w:rsidRPr="0023316E">
        <w:rPr>
          <w:rFonts w:ascii="Times New Roman" w:eastAsia="Times New Roman" w:hAnsi="Times New Roman" w:cs="Times New Roman"/>
          <w:color w:val="000000"/>
          <w:sz w:val="28"/>
          <w:szCs w:val="28"/>
        </w:rPr>
        <w:t>= the intrinsic permeability (L</w:t>
      </w:r>
      <w:r w:rsidRPr="0023316E">
        <w:rPr>
          <w:rFonts w:ascii="Times New Roman" w:eastAsia="Times New Roman" w:hAnsi="Times New Roman" w:cs="Times New Roman"/>
          <w:color w:val="000000"/>
          <w:sz w:val="28"/>
          <w:szCs w:val="28"/>
          <w:vertAlign w:val="superscript"/>
        </w:rPr>
        <w:t>2</w:t>
      </w:r>
      <w:r w:rsidRPr="0023316E">
        <w:rPr>
          <w:rFonts w:ascii="Times New Roman" w:eastAsia="Times New Roman" w:hAnsi="Times New Roman" w:cs="Times New Roman"/>
          <w:color w:val="000000"/>
          <w:sz w:val="28"/>
          <w:szCs w:val="28"/>
        </w:rPr>
        <w:t xml:space="preserve"> ), a property of media only</w:t>
      </w:r>
    </w:p>
    <w:p w:rsidR="00E8734F" w:rsidRPr="0023316E" w:rsidRDefault="00E8734F" w:rsidP="0023316E">
      <w:pPr>
        <w:spacing w:after="0" w:line="240" w:lineRule="auto"/>
        <w:rPr>
          <w:rFonts w:ascii="Times New Roman" w:eastAsia="Times New Roman" w:hAnsi="Times New Roman" w:cs="Times New Roman"/>
          <w:color w:val="000000"/>
          <w:sz w:val="28"/>
          <w:szCs w:val="28"/>
        </w:rPr>
      </w:pPr>
      <w:r w:rsidRPr="0023316E">
        <w:rPr>
          <w:rFonts w:ascii="Times New Roman" w:eastAsia="Times New Roman" w:hAnsi="Times New Roman" w:cs="Times New Roman"/>
          <w:b/>
          <w:bCs/>
          <w:color w:val="000000"/>
          <w:sz w:val="28"/>
          <w:szCs w:val="28"/>
        </w:rPr>
        <w:t xml:space="preserve">ρ </w:t>
      </w:r>
      <w:r w:rsidRPr="0023316E">
        <w:rPr>
          <w:rFonts w:ascii="Times New Roman" w:eastAsia="Times New Roman" w:hAnsi="Times New Roman" w:cs="Times New Roman"/>
          <w:color w:val="000000"/>
          <w:sz w:val="28"/>
          <w:szCs w:val="28"/>
        </w:rPr>
        <w:t>= the mass density (M/L</w:t>
      </w:r>
      <w:r w:rsidRPr="0023316E">
        <w:rPr>
          <w:rFonts w:ascii="Times New Roman" w:eastAsia="Times New Roman" w:hAnsi="Times New Roman" w:cs="Times New Roman"/>
          <w:color w:val="000000"/>
          <w:sz w:val="28"/>
          <w:szCs w:val="28"/>
          <w:vertAlign w:val="superscript"/>
        </w:rPr>
        <w:t>3</w:t>
      </w:r>
      <w:r w:rsidRPr="0023316E">
        <w:rPr>
          <w:rFonts w:ascii="Times New Roman" w:eastAsia="Times New Roman" w:hAnsi="Times New Roman" w:cs="Times New Roman"/>
          <w:color w:val="000000"/>
          <w:sz w:val="28"/>
          <w:szCs w:val="28"/>
        </w:rPr>
        <w:t xml:space="preserve"> )</w:t>
      </w:r>
    </w:p>
    <w:p w:rsidR="00E8734F" w:rsidRDefault="00E8734F" w:rsidP="00E8734F">
      <w:pPr>
        <w:spacing w:after="0" w:line="240" w:lineRule="auto"/>
        <w:rPr>
          <w:rFonts w:ascii="Times New Roman" w:eastAsia="Times New Roman" w:hAnsi="Times New Roman" w:cs="Times New Roman"/>
          <w:color w:val="000000"/>
          <w:sz w:val="28"/>
          <w:szCs w:val="28"/>
        </w:rPr>
      </w:pPr>
      <w:r w:rsidRPr="0023316E">
        <w:rPr>
          <w:rFonts w:ascii="Times New Roman" w:eastAsia="Times New Roman" w:hAnsi="Times New Roman" w:cs="Times New Roman"/>
          <w:b/>
          <w:bCs/>
          <w:color w:val="000000"/>
          <w:sz w:val="28"/>
          <w:szCs w:val="28"/>
        </w:rPr>
        <w:t xml:space="preserve">μ </w:t>
      </w:r>
      <w:r w:rsidRPr="0023316E">
        <w:rPr>
          <w:rFonts w:ascii="Times New Roman" w:eastAsia="Times New Roman" w:hAnsi="Times New Roman" w:cs="Times New Roman"/>
          <w:color w:val="000000"/>
          <w:sz w:val="28"/>
          <w:szCs w:val="28"/>
        </w:rPr>
        <w:t xml:space="preserve">= the dynamic viscosity (M/LT) and measures the resistance of </w:t>
      </w:r>
      <w:r w:rsidR="0023316E">
        <w:rPr>
          <w:rFonts w:ascii="Times New Roman" w:eastAsia="Times New Roman" w:hAnsi="Times New Roman" w:cs="Times New Roman"/>
          <w:color w:val="000000"/>
          <w:sz w:val="28"/>
          <w:szCs w:val="28"/>
        </w:rPr>
        <w:t xml:space="preserve">a </w:t>
      </w:r>
      <w:r w:rsidRPr="0023316E">
        <w:rPr>
          <w:rFonts w:ascii="Times New Roman" w:eastAsia="Times New Roman" w:hAnsi="Times New Roman" w:cs="Times New Roman"/>
          <w:color w:val="000000"/>
          <w:sz w:val="28"/>
          <w:szCs w:val="28"/>
        </w:rPr>
        <w:t>fluid to shearing that is necessary for flow</w:t>
      </w:r>
    </w:p>
    <w:p w:rsidR="0023316E" w:rsidRPr="0023316E" w:rsidRDefault="0023316E" w:rsidP="00E8734F">
      <w:pPr>
        <w:spacing w:after="0" w:line="240" w:lineRule="auto"/>
        <w:rPr>
          <w:rFonts w:ascii="Times New Roman" w:eastAsia="Times New Roman" w:hAnsi="Times New Roman" w:cs="Times New Roman"/>
          <w:color w:val="000000"/>
          <w:sz w:val="28"/>
          <w:szCs w:val="28"/>
        </w:rPr>
      </w:pPr>
    </w:p>
    <w:p w:rsidR="00E8734F" w:rsidRDefault="00E8734F" w:rsidP="00E8734F">
      <w:pPr>
        <w:spacing w:after="0" w:line="240" w:lineRule="auto"/>
        <w:rPr>
          <w:rFonts w:ascii="Times New Roman" w:eastAsia="Times New Roman" w:hAnsi="Times New Roman" w:cs="Times New Roman"/>
          <w:color w:val="000000"/>
          <w:sz w:val="28"/>
          <w:szCs w:val="28"/>
        </w:rPr>
      </w:pPr>
      <w:r w:rsidRPr="0023316E">
        <w:rPr>
          <w:rFonts w:ascii="Times New Roman" w:eastAsia="Times New Roman" w:hAnsi="Times New Roman" w:cs="Times New Roman"/>
          <w:b/>
          <w:bCs/>
          <w:color w:val="000000"/>
          <w:sz w:val="28"/>
          <w:szCs w:val="28"/>
          <w:u w:val="single"/>
        </w:rPr>
        <w:t>Range of Applicability of Darcy’s Law</w:t>
      </w:r>
      <w:r w:rsidRPr="0023316E">
        <w:rPr>
          <w:rFonts w:ascii="Times New Roman" w:eastAsia="Times New Roman" w:hAnsi="Times New Roman" w:cs="Times New Roman"/>
          <w:color w:val="000000"/>
          <w:sz w:val="28"/>
          <w:szCs w:val="28"/>
        </w:rPr>
        <w:t xml:space="preserve"> At extreme gradients some have questioned the applicability of Darcy’s Law (controversial)</w:t>
      </w:r>
    </w:p>
    <w:p w:rsidR="0023316E" w:rsidRPr="0023316E" w:rsidRDefault="0023316E" w:rsidP="00E8734F">
      <w:pPr>
        <w:spacing w:after="0" w:line="240" w:lineRule="auto"/>
        <w:rPr>
          <w:rFonts w:ascii="Times New Roman" w:eastAsia="Times New Roman" w:hAnsi="Times New Roman" w:cs="Times New Roman"/>
          <w:color w:val="000000"/>
          <w:sz w:val="28"/>
          <w:szCs w:val="28"/>
        </w:rPr>
      </w:pPr>
    </w:p>
    <w:p w:rsidR="00E8734F" w:rsidRPr="0023316E" w:rsidRDefault="00E8734F" w:rsidP="00E8734F">
      <w:pPr>
        <w:spacing w:after="0" w:line="240" w:lineRule="auto"/>
        <w:rPr>
          <w:rFonts w:ascii="Times New Roman" w:eastAsia="Times New Roman" w:hAnsi="Times New Roman" w:cs="Times New Roman"/>
          <w:color w:val="000000"/>
          <w:sz w:val="28"/>
          <w:szCs w:val="28"/>
          <w:u w:val="single"/>
        </w:rPr>
      </w:pPr>
      <w:r w:rsidRPr="0023316E">
        <w:rPr>
          <w:rFonts w:ascii="Times New Roman" w:eastAsia="Times New Roman" w:hAnsi="Times New Roman" w:cs="Times New Roman"/>
          <w:color w:val="000000"/>
          <w:sz w:val="28"/>
          <w:szCs w:val="28"/>
          <w:u w:val="single"/>
        </w:rPr>
        <w:t>Low Gradients.</w:t>
      </w:r>
    </w:p>
    <w:p w:rsidR="00E8734F" w:rsidRPr="0023316E" w:rsidRDefault="00E8734F" w:rsidP="0023316E">
      <w:pPr>
        <w:spacing w:after="0" w:line="360" w:lineRule="auto"/>
        <w:rPr>
          <w:rFonts w:ascii="Times New Roman" w:eastAsia="Times New Roman" w:hAnsi="Times New Roman" w:cs="Times New Roman"/>
          <w:color w:val="000000"/>
          <w:sz w:val="28"/>
          <w:szCs w:val="28"/>
        </w:rPr>
      </w:pPr>
      <w:r w:rsidRPr="0023316E">
        <w:rPr>
          <w:rFonts w:ascii="Times New Roman" w:eastAsia="Times New Roman" w:hAnsi="Times New Roman" w:cs="Times New Roman"/>
          <w:color w:val="000000"/>
          <w:sz w:val="28"/>
          <w:szCs w:val="28"/>
        </w:rPr>
        <w:t>- Compacted clays and low gradients.</w:t>
      </w:r>
    </w:p>
    <w:p w:rsidR="00E8734F" w:rsidRDefault="00E8734F" w:rsidP="0023316E">
      <w:pPr>
        <w:spacing w:after="0" w:line="360" w:lineRule="auto"/>
        <w:rPr>
          <w:rFonts w:ascii="Times New Roman" w:eastAsia="Times New Roman" w:hAnsi="Times New Roman" w:cs="Times New Roman"/>
          <w:color w:val="000000"/>
          <w:sz w:val="26"/>
          <w:szCs w:val="26"/>
        </w:rPr>
      </w:pPr>
      <w:r w:rsidRPr="00E8734F">
        <w:rPr>
          <w:rFonts w:ascii="Times New Roman" w:eastAsia="Times New Roman" w:hAnsi="Times New Roman" w:cs="Times New Roman"/>
          <w:color w:val="000000"/>
          <w:sz w:val="26"/>
          <w:szCs w:val="26"/>
        </w:rPr>
        <w:t>- Threshold gradient to get flow.</w:t>
      </w:r>
    </w:p>
    <w:p w:rsidR="00E8734F" w:rsidRPr="00E8734F" w:rsidRDefault="0023316E" w:rsidP="0023316E">
      <w:pP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00E8734F" w:rsidRPr="00E8734F">
        <w:rPr>
          <w:rFonts w:ascii="Times New Roman" w:eastAsia="Times New Roman" w:hAnsi="Times New Roman" w:cs="Times New Roman"/>
          <w:color w:val="000000"/>
          <w:sz w:val="26"/>
          <w:szCs w:val="26"/>
        </w:rPr>
        <w:t>Below a certain gradient – nonlinear.</w:t>
      </w:r>
    </w:p>
    <w:p w:rsidR="00E8734F" w:rsidRPr="0023316E" w:rsidRDefault="00E8734F" w:rsidP="00E8734F">
      <w:pPr>
        <w:rPr>
          <w:rFonts w:ascii="Times New Roman" w:eastAsia="Times New Roman" w:hAnsi="Times New Roman" w:cs="Times New Roman"/>
          <w:i/>
          <w:iCs/>
          <w:color w:val="000000"/>
          <w:sz w:val="28"/>
          <w:szCs w:val="28"/>
          <w:u w:val="single"/>
        </w:rPr>
      </w:pPr>
      <w:r w:rsidRPr="0023316E">
        <w:rPr>
          <w:rFonts w:ascii="Times New Roman" w:eastAsia="Times New Roman" w:hAnsi="Times New Roman" w:cs="Times New Roman"/>
          <w:i/>
          <w:iCs/>
          <w:color w:val="000000"/>
          <w:sz w:val="28"/>
          <w:szCs w:val="28"/>
          <w:u w:val="single"/>
        </w:rPr>
        <w:lastRenderedPageBreak/>
        <w:t>High Gradients</w:t>
      </w:r>
    </w:p>
    <w:p w:rsidR="00E8734F" w:rsidRDefault="00E8734F" w:rsidP="00E8734F">
      <w:pPr>
        <w:rPr>
          <w:rFonts w:ascii="Times New Roman" w:hAnsi="Times New Roman" w:cs="Times New Roman"/>
          <w:color w:val="000000"/>
          <w:sz w:val="28"/>
          <w:szCs w:val="28"/>
        </w:rPr>
      </w:pPr>
      <w:r>
        <w:rPr>
          <w:noProof/>
        </w:rPr>
        <w:drawing>
          <wp:inline distT="0" distB="0" distL="0" distR="0" wp14:anchorId="0A99E961" wp14:editId="4AD1CFA4">
            <wp:extent cx="3848100" cy="933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48100" cy="933450"/>
                    </a:xfrm>
                    <a:prstGeom prst="rect">
                      <a:avLst/>
                    </a:prstGeom>
                  </pic:spPr>
                </pic:pic>
              </a:graphicData>
            </a:graphic>
          </wp:inline>
        </w:drawing>
      </w:r>
    </w:p>
    <w:p w:rsidR="00E8734F" w:rsidRPr="0023316E" w:rsidRDefault="00E8734F" w:rsidP="00E8734F">
      <w:pPr>
        <w:spacing w:after="0" w:line="240" w:lineRule="auto"/>
        <w:rPr>
          <w:rFonts w:ascii="Times New Roman" w:eastAsia="Times New Roman" w:hAnsi="Times New Roman" w:cs="Times New Roman"/>
          <w:color w:val="000000"/>
          <w:sz w:val="28"/>
          <w:szCs w:val="28"/>
        </w:rPr>
      </w:pPr>
      <w:r w:rsidRPr="0023316E">
        <w:rPr>
          <w:rFonts w:ascii="Times New Roman" w:eastAsia="Times New Roman" w:hAnsi="Times New Roman" w:cs="Times New Roman"/>
          <w:color w:val="000000"/>
          <w:sz w:val="28"/>
          <w:szCs w:val="28"/>
        </w:rPr>
        <w:t>Term 1 is loss – viscous friction against wall of solids and</w:t>
      </w:r>
    </w:p>
    <w:p w:rsidR="00E8734F" w:rsidRPr="0023316E" w:rsidRDefault="00E8734F" w:rsidP="00E8734F">
      <w:pPr>
        <w:rPr>
          <w:rFonts w:ascii="Times New Roman" w:eastAsia="Times New Roman" w:hAnsi="Times New Roman" w:cs="Times New Roman"/>
          <w:color w:val="000000"/>
          <w:sz w:val="28"/>
          <w:szCs w:val="28"/>
        </w:rPr>
      </w:pPr>
      <w:r w:rsidRPr="0023316E">
        <w:rPr>
          <w:rFonts w:ascii="Times New Roman" w:eastAsia="Times New Roman" w:hAnsi="Times New Roman" w:cs="Times New Roman"/>
          <w:color w:val="000000"/>
          <w:sz w:val="28"/>
          <w:szCs w:val="28"/>
        </w:rPr>
        <w:t>Term 2 is loss – dissipation of kinetic energy in pores – flow converges and diverges. Must have laminar flow within pores.</w:t>
      </w:r>
    </w:p>
    <w:p w:rsidR="00E8734F" w:rsidRDefault="00E8734F" w:rsidP="00E8734F">
      <w:pPr>
        <w:rPr>
          <w:rFonts w:ascii="Times New Roman" w:hAnsi="Times New Roman" w:cs="Times New Roman"/>
          <w:color w:val="000000"/>
          <w:sz w:val="28"/>
          <w:szCs w:val="28"/>
        </w:rPr>
      </w:pPr>
      <w:r>
        <w:rPr>
          <w:noProof/>
        </w:rPr>
        <w:drawing>
          <wp:inline distT="0" distB="0" distL="0" distR="0" wp14:anchorId="458C6953" wp14:editId="1BC841AC">
            <wp:extent cx="4943475" cy="1066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43475" cy="1066800"/>
                    </a:xfrm>
                    <a:prstGeom prst="rect">
                      <a:avLst/>
                    </a:prstGeom>
                  </pic:spPr>
                </pic:pic>
              </a:graphicData>
            </a:graphic>
          </wp:inline>
        </w:drawing>
      </w:r>
    </w:p>
    <w:p w:rsidR="00E8734F" w:rsidRPr="0023316E" w:rsidRDefault="00E8734F" w:rsidP="00E8734F">
      <w:pPr>
        <w:rPr>
          <w:rFonts w:ascii="Times New Roman" w:hAnsi="Times New Roman" w:cs="Times New Roman"/>
          <w:color w:val="000000"/>
          <w:sz w:val="28"/>
          <w:szCs w:val="28"/>
        </w:rPr>
      </w:pPr>
      <w:r w:rsidRPr="0023316E">
        <w:rPr>
          <w:rFonts w:ascii="Times New Roman" w:hAnsi="Times New Roman" w:cs="Times New Roman"/>
          <w:color w:val="000000"/>
          <w:sz w:val="28"/>
          <w:szCs w:val="28"/>
        </w:rPr>
        <w:t>Laminar in pipes &lt; 2,000 in rocks &lt; 10</w:t>
      </w:r>
    </w:p>
    <w:p w:rsidR="00E8734F" w:rsidRDefault="00E8734F" w:rsidP="00E8734F">
      <w:pPr>
        <w:rPr>
          <w:rFonts w:ascii="Times New Roman" w:hAnsi="Times New Roman" w:cs="Times New Roman"/>
          <w:color w:val="000000"/>
          <w:sz w:val="28"/>
          <w:szCs w:val="28"/>
        </w:rPr>
      </w:pPr>
      <w:r>
        <w:rPr>
          <w:noProof/>
        </w:rPr>
        <w:drawing>
          <wp:inline distT="0" distB="0" distL="0" distR="0" wp14:anchorId="1708CCDC" wp14:editId="4D42A9EB">
            <wp:extent cx="5943600" cy="30143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14345"/>
                    </a:xfrm>
                    <a:prstGeom prst="rect">
                      <a:avLst/>
                    </a:prstGeom>
                  </pic:spPr>
                </pic:pic>
              </a:graphicData>
            </a:graphic>
          </wp:inline>
        </w:drawing>
      </w:r>
    </w:p>
    <w:p w:rsidR="00E8734F" w:rsidRPr="0023316E" w:rsidRDefault="00E8734F" w:rsidP="00E8734F">
      <w:pPr>
        <w:spacing w:after="0" w:line="240" w:lineRule="auto"/>
        <w:rPr>
          <w:rFonts w:asciiTheme="majorBidi" w:eastAsia="Times New Roman" w:hAnsiTheme="majorBidi" w:cstheme="majorBidi"/>
          <w:b/>
          <w:bCs/>
          <w:color w:val="000000"/>
          <w:sz w:val="28"/>
          <w:szCs w:val="28"/>
        </w:rPr>
      </w:pPr>
      <w:r w:rsidRPr="0023316E">
        <w:rPr>
          <w:rFonts w:asciiTheme="majorBidi" w:eastAsia="Times New Roman" w:hAnsiTheme="majorBidi" w:cstheme="majorBidi"/>
          <w:b/>
          <w:bCs/>
          <w:color w:val="000000"/>
          <w:sz w:val="28"/>
          <w:szCs w:val="28"/>
        </w:rPr>
        <w:t>Measures of hydraulic conductivity (L/T) :</w:t>
      </w:r>
    </w:p>
    <w:p w:rsidR="00E8734F" w:rsidRPr="0023316E" w:rsidRDefault="00E8734F" w:rsidP="00E8734F">
      <w:pPr>
        <w:spacing w:after="0" w:line="240" w:lineRule="auto"/>
        <w:rPr>
          <w:rFonts w:asciiTheme="majorBidi" w:eastAsia="Times New Roman" w:hAnsiTheme="majorBidi" w:cstheme="majorBidi"/>
          <w:color w:val="000000"/>
          <w:sz w:val="28"/>
          <w:szCs w:val="28"/>
        </w:rPr>
      </w:pPr>
      <w:r w:rsidRPr="0023316E">
        <w:rPr>
          <w:rFonts w:asciiTheme="majorBidi" w:eastAsia="Times New Roman" w:hAnsiTheme="majorBidi" w:cstheme="majorBidi"/>
          <w:color w:val="000000"/>
          <w:sz w:val="28"/>
          <w:szCs w:val="28"/>
        </w:rPr>
        <w:t>• Commonly cm/s, m/d, ft/d</w:t>
      </w:r>
    </w:p>
    <w:p w:rsidR="00E8734F" w:rsidRDefault="00E8734F" w:rsidP="00E8734F">
      <w:pPr>
        <w:spacing w:after="0" w:line="240" w:lineRule="auto"/>
        <w:rPr>
          <w:rFonts w:asciiTheme="majorBidi" w:eastAsia="Times New Roman" w:hAnsiTheme="majorBidi" w:cstheme="majorBidi"/>
          <w:color w:val="000000"/>
          <w:sz w:val="28"/>
          <w:szCs w:val="28"/>
        </w:rPr>
      </w:pPr>
      <w:r w:rsidRPr="0023316E">
        <w:rPr>
          <w:rFonts w:asciiTheme="majorBidi" w:eastAsia="Times New Roman" w:hAnsiTheme="majorBidi" w:cstheme="majorBidi"/>
          <w:color w:val="000000"/>
          <w:sz w:val="28"/>
          <w:szCs w:val="28"/>
        </w:rPr>
        <w:t xml:space="preserve">• Older unit, gpd/ft </w:t>
      </w:r>
      <w:r w:rsidRPr="0023316E">
        <w:rPr>
          <w:rFonts w:asciiTheme="majorBidi" w:eastAsia="Times New Roman" w:hAnsiTheme="majorBidi" w:cstheme="majorBidi"/>
          <w:color w:val="000000"/>
          <w:sz w:val="28"/>
          <w:szCs w:val="28"/>
          <w:vertAlign w:val="superscript"/>
        </w:rPr>
        <w:t>2</w:t>
      </w:r>
      <w:r w:rsidRPr="0023316E">
        <w:rPr>
          <w:rFonts w:asciiTheme="majorBidi" w:eastAsia="Times New Roman" w:hAnsiTheme="majorBidi" w:cstheme="majorBidi"/>
          <w:color w:val="000000"/>
          <w:sz w:val="28"/>
          <w:szCs w:val="28"/>
        </w:rPr>
        <w:t xml:space="preserve"> , or meinzer.</w:t>
      </w:r>
    </w:p>
    <w:p w:rsidR="0023316E" w:rsidRPr="0023316E" w:rsidRDefault="0023316E" w:rsidP="00E8734F">
      <w:pPr>
        <w:spacing w:after="0" w:line="240" w:lineRule="auto"/>
        <w:rPr>
          <w:rFonts w:asciiTheme="majorBidi" w:eastAsia="Times New Roman" w:hAnsiTheme="majorBidi" w:cstheme="majorBidi"/>
          <w:color w:val="000000"/>
          <w:sz w:val="28"/>
          <w:szCs w:val="28"/>
        </w:rPr>
      </w:pPr>
    </w:p>
    <w:p w:rsidR="00E8734F" w:rsidRPr="0023316E" w:rsidRDefault="00E8734F" w:rsidP="0023316E">
      <w:pPr>
        <w:spacing w:after="0" w:line="240" w:lineRule="auto"/>
        <w:rPr>
          <w:rFonts w:asciiTheme="majorBidi" w:eastAsia="Times New Roman" w:hAnsiTheme="majorBidi" w:cstheme="majorBidi"/>
          <w:b/>
          <w:bCs/>
          <w:color w:val="000000"/>
          <w:sz w:val="28"/>
          <w:szCs w:val="28"/>
        </w:rPr>
      </w:pPr>
      <w:r w:rsidRPr="0023316E">
        <w:rPr>
          <w:rFonts w:asciiTheme="majorBidi" w:eastAsia="Times New Roman" w:hAnsiTheme="majorBidi" w:cstheme="majorBidi"/>
          <w:b/>
          <w:bCs/>
          <w:color w:val="000000"/>
          <w:sz w:val="28"/>
          <w:szCs w:val="28"/>
          <w:u w:val="single"/>
        </w:rPr>
        <w:t>Measures of permeability</w:t>
      </w:r>
      <w:r w:rsidRPr="0023316E">
        <w:rPr>
          <w:rFonts w:asciiTheme="majorBidi" w:eastAsia="Times New Roman" w:hAnsiTheme="majorBidi" w:cstheme="majorBidi"/>
          <w:b/>
          <w:bCs/>
          <w:color w:val="000000"/>
          <w:sz w:val="28"/>
          <w:szCs w:val="28"/>
        </w:rPr>
        <w:t>, (L</w:t>
      </w:r>
      <w:r w:rsidRPr="0023316E">
        <w:rPr>
          <w:rFonts w:asciiTheme="majorBidi" w:eastAsia="Times New Roman" w:hAnsiTheme="majorBidi" w:cstheme="majorBidi"/>
          <w:b/>
          <w:bCs/>
          <w:color w:val="000000"/>
          <w:sz w:val="28"/>
          <w:szCs w:val="28"/>
          <w:vertAlign w:val="superscript"/>
        </w:rPr>
        <w:t>2</w:t>
      </w:r>
      <w:r w:rsidRPr="0023316E">
        <w:rPr>
          <w:rFonts w:asciiTheme="majorBidi" w:eastAsia="Times New Roman" w:hAnsiTheme="majorBidi" w:cstheme="majorBidi"/>
          <w:b/>
          <w:bCs/>
          <w:color w:val="000000"/>
          <w:sz w:val="28"/>
          <w:szCs w:val="28"/>
        </w:rPr>
        <w:t xml:space="preserve"> ).</w:t>
      </w:r>
    </w:p>
    <w:p w:rsidR="00E8734F" w:rsidRPr="0023316E" w:rsidRDefault="00E8734F" w:rsidP="00E8734F">
      <w:pPr>
        <w:rPr>
          <w:rFonts w:asciiTheme="majorBidi" w:eastAsia="Times New Roman" w:hAnsiTheme="majorBidi" w:cstheme="majorBidi"/>
          <w:color w:val="000000"/>
          <w:sz w:val="28"/>
          <w:szCs w:val="28"/>
        </w:rPr>
      </w:pPr>
      <w:r w:rsidRPr="0023316E">
        <w:rPr>
          <w:rFonts w:asciiTheme="majorBidi" w:eastAsia="Times New Roman" w:hAnsiTheme="majorBidi" w:cstheme="majorBidi"/>
          <w:color w:val="000000"/>
          <w:sz w:val="28"/>
          <w:szCs w:val="28"/>
        </w:rPr>
        <w:sym w:font="Wingdings" w:char="F076"/>
      </w:r>
      <w:r w:rsidRPr="0023316E">
        <w:rPr>
          <w:rFonts w:asciiTheme="majorBidi" w:eastAsia="Times New Roman" w:hAnsiTheme="majorBidi" w:cstheme="majorBidi"/>
          <w:color w:val="000000"/>
          <w:sz w:val="28"/>
          <w:szCs w:val="28"/>
        </w:rPr>
        <w:t xml:space="preserve"> Often the </w:t>
      </w:r>
      <w:r w:rsidRPr="0023316E">
        <w:rPr>
          <w:rFonts w:asciiTheme="majorBidi" w:eastAsia="Times New Roman" w:hAnsiTheme="majorBidi" w:cstheme="majorBidi"/>
          <w:b/>
          <w:bCs/>
          <w:color w:val="000000"/>
          <w:sz w:val="28"/>
          <w:szCs w:val="28"/>
        </w:rPr>
        <w:t xml:space="preserve">Darcy Unit </w:t>
      </w:r>
      <w:r w:rsidRPr="0023316E">
        <w:rPr>
          <w:rFonts w:asciiTheme="majorBidi" w:eastAsia="Times New Roman" w:hAnsiTheme="majorBidi" w:cstheme="majorBidi"/>
          <w:color w:val="000000"/>
          <w:sz w:val="28"/>
          <w:szCs w:val="28"/>
        </w:rPr>
        <w:t xml:space="preserve">is used, </w:t>
      </w:r>
      <w:r w:rsidR="0023316E">
        <w:rPr>
          <w:rFonts w:asciiTheme="majorBidi" w:eastAsia="Times New Roman" w:hAnsiTheme="majorBidi" w:cstheme="majorBidi"/>
          <w:color w:val="000000"/>
          <w:sz w:val="28"/>
          <w:szCs w:val="28"/>
        </w:rPr>
        <w:t xml:space="preserve">to </w:t>
      </w:r>
      <w:r w:rsidRPr="0023316E">
        <w:rPr>
          <w:rFonts w:asciiTheme="majorBidi" w:eastAsia="Times New Roman" w:hAnsiTheme="majorBidi" w:cstheme="majorBidi"/>
          <w:color w:val="000000"/>
          <w:sz w:val="28"/>
          <w:szCs w:val="28"/>
        </w:rPr>
        <w:t>recall</w:t>
      </w:r>
    </w:p>
    <w:p w:rsidR="00E8734F" w:rsidRDefault="00E8734F" w:rsidP="00E8734F">
      <w:pPr>
        <w:rPr>
          <w:rFonts w:ascii="Times New Roman" w:hAnsi="Times New Roman" w:cs="Times New Roman"/>
          <w:color w:val="000000"/>
          <w:sz w:val="28"/>
          <w:szCs w:val="28"/>
        </w:rPr>
      </w:pPr>
      <w:r>
        <w:rPr>
          <w:noProof/>
        </w:rPr>
        <w:lastRenderedPageBreak/>
        <w:drawing>
          <wp:inline distT="0" distB="0" distL="0" distR="0" wp14:anchorId="2CA0885D" wp14:editId="0F7B2F21">
            <wp:extent cx="5943600" cy="7639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63905"/>
                    </a:xfrm>
                    <a:prstGeom prst="rect">
                      <a:avLst/>
                    </a:prstGeom>
                  </pic:spPr>
                </pic:pic>
              </a:graphicData>
            </a:graphic>
          </wp:inline>
        </w:drawing>
      </w:r>
    </w:p>
    <w:p w:rsidR="00E8734F" w:rsidRPr="0023316E" w:rsidRDefault="00E8734F" w:rsidP="00E8734F">
      <w:pPr>
        <w:spacing w:after="0" w:line="240" w:lineRule="auto"/>
        <w:rPr>
          <w:rFonts w:ascii="Times New Roman" w:eastAsia="Times New Roman" w:hAnsi="Times New Roman" w:cs="Times New Roman"/>
          <w:b/>
          <w:bCs/>
          <w:color w:val="000000"/>
          <w:sz w:val="28"/>
          <w:szCs w:val="28"/>
        </w:rPr>
      </w:pPr>
      <w:r w:rsidRPr="0023316E">
        <w:rPr>
          <w:rFonts w:ascii="Times New Roman" w:eastAsia="Times New Roman" w:hAnsi="Times New Roman" w:cs="Times New Roman"/>
          <w:b/>
          <w:bCs/>
          <w:color w:val="000000"/>
          <w:sz w:val="28"/>
          <w:szCs w:val="28"/>
        </w:rPr>
        <w:t>1 darcy</w:t>
      </w:r>
      <w:r w:rsidR="0023316E" w:rsidRPr="0023316E">
        <w:rPr>
          <w:rFonts w:ascii="Times New Roman" w:eastAsia="Times New Roman" w:hAnsi="Times New Roman" w:cs="Times New Roman"/>
          <w:b/>
          <w:bCs/>
          <w:color w:val="000000"/>
          <w:sz w:val="28"/>
          <w:szCs w:val="28"/>
        </w:rPr>
        <w:t xml:space="preserve"> </w:t>
      </w:r>
      <w:r w:rsidRPr="0023316E">
        <w:rPr>
          <w:rFonts w:ascii="Times New Roman" w:eastAsia="Times New Roman" w:hAnsi="Times New Roman" w:cs="Times New Roman"/>
          <w:color w:val="000000"/>
          <w:sz w:val="28"/>
          <w:szCs w:val="28"/>
        </w:rPr>
        <w:t xml:space="preserve">is the permeability that gives a specific discharge of 1 cm/s for a fluid with a viscosity of 1 cp under a </w:t>
      </w:r>
      <w:r w:rsidRPr="0023316E">
        <w:rPr>
          <w:rFonts w:ascii="Times New Roman" w:eastAsia="Times New Roman" w:hAnsi="Times New Roman" w:cs="Times New Roman"/>
          <w:b/>
          <w:bCs/>
          <w:color w:val="000000"/>
          <w:sz w:val="28"/>
          <w:szCs w:val="28"/>
        </w:rPr>
        <w:t>hydraulic gradient times density times g of 1 atm/cm.</w:t>
      </w:r>
    </w:p>
    <w:p w:rsidR="00E8734F" w:rsidRPr="0023316E" w:rsidRDefault="00E8734F" w:rsidP="00E8734F">
      <w:pPr>
        <w:spacing w:after="0" w:line="240" w:lineRule="auto"/>
        <w:rPr>
          <w:rFonts w:ascii="Times New Roman" w:eastAsia="Times New Roman" w:hAnsi="Times New Roman" w:cs="Times New Roman"/>
          <w:color w:val="000000"/>
          <w:sz w:val="28"/>
          <w:szCs w:val="28"/>
        </w:rPr>
      </w:pPr>
      <w:r w:rsidRPr="0023316E">
        <w:rPr>
          <w:rFonts w:ascii="Times New Roman" w:eastAsia="Times New Roman" w:hAnsi="Times New Roman" w:cs="Times New Roman"/>
          <w:color w:val="000000"/>
          <w:sz w:val="28"/>
          <w:szCs w:val="28"/>
        </w:rPr>
        <w:t xml:space="preserve">- It equals about 10 </w:t>
      </w:r>
      <w:r w:rsidRPr="0023316E">
        <w:rPr>
          <w:rFonts w:ascii="Times New Roman" w:eastAsia="Times New Roman" w:hAnsi="Times New Roman" w:cs="Times New Roman"/>
          <w:color w:val="000000"/>
          <w:sz w:val="28"/>
          <w:szCs w:val="28"/>
          <w:vertAlign w:val="superscript"/>
        </w:rPr>
        <w:t>-8</w:t>
      </w:r>
      <w:r w:rsidRPr="0023316E">
        <w:rPr>
          <w:rFonts w:ascii="Times New Roman" w:eastAsia="Times New Roman" w:hAnsi="Times New Roman" w:cs="Times New Roman"/>
          <w:color w:val="000000"/>
          <w:sz w:val="28"/>
          <w:szCs w:val="28"/>
        </w:rPr>
        <w:t xml:space="preserve"> cm </w:t>
      </w:r>
      <w:r w:rsidRPr="0023316E">
        <w:rPr>
          <w:rFonts w:ascii="Times New Roman" w:eastAsia="Times New Roman" w:hAnsi="Times New Roman" w:cs="Times New Roman"/>
          <w:color w:val="000000"/>
          <w:sz w:val="28"/>
          <w:szCs w:val="28"/>
          <w:vertAlign w:val="superscript"/>
        </w:rPr>
        <w:t>2</w:t>
      </w:r>
    </w:p>
    <w:p w:rsidR="00E8734F" w:rsidRPr="0023316E" w:rsidRDefault="00E8734F" w:rsidP="00E8734F">
      <w:pPr>
        <w:rPr>
          <w:rFonts w:ascii="Times New Roman" w:eastAsia="Times New Roman" w:hAnsi="Times New Roman" w:cs="Times New Roman"/>
          <w:color w:val="000000"/>
          <w:sz w:val="28"/>
          <w:szCs w:val="28"/>
        </w:rPr>
      </w:pPr>
      <w:r w:rsidRPr="0023316E">
        <w:rPr>
          <w:rFonts w:ascii="Times New Roman" w:eastAsia="Times New Roman" w:hAnsi="Times New Roman" w:cs="Times New Roman"/>
          <w:color w:val="000000"/>
          <w:sz w:val="28"/>
          <w:szCs w:val="28"/>
        </w:rPr>
        <w:t>- About 0.831 m/d at 20</w:t>
      </w:r>
      <w:r w:rsidR="0023316E">
        <w:rPr>
          <w:rFonts w:ascii="Times New Roman" w:eastAsia="Times New Roman" w:hAnsi="Times New Roman" w:cs="Times New Roman"/>
          <w:color w:val="000000"/>
          <w:sz w:val="28"/>
          <w:szCs w:val="28"/>
        </w:rPr>
        <w:t xml:space="preserve"> C.</w:t>
      </w:r>
    </w:p>
    <w:p w:rsidR="00E8734F" w:rsidRPr="0023316E" w:rsidRDefault="00E8734F" w:rsidP="00E8734F">
      <w:pPr>
        <w:spacing w:after="0" w:line="240" w:lineRule="auto"/>
        <w:rPr>
          <w:rFonts w:ascii="Times New Roman" w:eastAsia="Times New Roman" w:hAnsi="Times New Roman" w:cs="Times New Roman"/>
          <w:color w:val="000000"/>
          <w:sz w:val="28"/>
          <w:szCs w:val="28"/>
        </w:rPr>
      </w:pPr>
      <w:r w:rsidRPr="0023316E">
        <w:rPr>
          <w:rFonts w:ascii="Times New Roman" w:eastAsia="Times New Roman" w:hAnsi="Times New Roman" w:cs="Times New Roman"/>
          <w:b/>
          <w:bCs/>
          <w:color w:val="000000"/>
          <w:sz w:val="28"/>
          <w:szCs w:val="28"/>
        </w:rPr>
        <w:t xml:space="preserve">Important </w:t>
      </w:r>
      <w:r w:rsidRPr="0023316E">
        <w:rPr>
          <w:rFonts w:ascii="Times New Roman" w:eastAsia="Times New Roman" w:hAnsi="Times New Roman" w:cs="Times New Roman"/>
          <w:color w:val="000000"/>
          <w:sz w:val="28"/>
          <w:szCs w:val="28"/>
        </w:rPr>
        <w:t>– A typical aquifer measure of the transmission property of media for the flow of water is given over a thickness, b</w:t>
      </w:r>
    </w:p>
    <w:p w:rsidR="00E8734F" w:rsidRPr="0023316E" w:rsidRDefault="00E8734F" w:rsidP="00E8734F">
      <w:pPr>
        <w:spacing w:after="0" w:line="240" w:lineRule="auto"/>
        <w:rPr>
          <w:rFonts w:ascii="Times New Roman" w:eastAsia="Times New Roman" w:hAnsi="Times New Roman" w:cs="Times New Roman"/>
          <w:color w:val="000000"/>
          <w:sz w:val="28"/>
          <w:szCs w:val="28"/>
        </w:rPr>
      </w:pPr>
      <w:r w:rsidRPr="0023316E">
        <w:rPr>
          <w:rFonts w:ascii="Times New Roman" w:eastAsia="Times New Roman" w:hAnsi="Times New Roman" w:cs="Times New Roman"/>
          <w:color w:val="000000"/>
          <w:sz w:val="28"/>
          <w:szCs w:val="28"/>
        </w:rPr>
        <w:t>Transmissivity T= Kb [L</w:t>
      </w:r>
      <w:r w:rsidRPr="0023316E">
        <w:rPr>
          <w:rFonts w:ascii="Times New Roman" w:eastAsia="Times New Roman" w:hAnsi="Times New Roman" w:cs="Times New Roman"/>
          <w:color w:val="000000"/>
          <w:sz w:val="28"/>
          <w:szCs w:val="28"/>
          <w:vertAlign w:val="superscript"/>
        </w:rPr>
        <w:t>2</w:t>
      </w:r>
      <w:r w:rsidRPr="0023316E">
        <w:rPr>
          <w:rFonts w:ascii="Times New Roman" w:eastAsia="Times New Roman" w:hAnsi="Times New Roman" w:cs="Times New Roman"/>
          <w:b/>
          <w:bCs/>
          <w:color w:val="000000"/>
          <w:sz w:val="28"/>
          <w:szCs w:val="28"/>
        </w:rPr>
        <w:t xml:space="preserve">∕ </w:t>
      </w:r>
      <w:r w:rsidRPr="0023316E">
        <w:rPr>
          <w:rFonts w:ascii="Times New Roman" w:eastAsia="Times New Roman" w:hAnsi="Times New Roman" w:cs="Times New Roman"/>
          <w:color w:val="000000"/>
          <w:sz w:val="28"/>
          <w:szCs w:val="28"/>
        </w:rPr>
        <w:t>T]</w:t>
      </w:r>
    </w:p>
    <w:p w:rsidR="00E8734F" w:rsidRPr="0023316E" w:rsidRDefault="00E8734F" w:rsidP="00E8734F">
      <w:pPr>
        <w:spacing w:after="0" w:line="240" w:lineRule="auto"/>
        <w:rPr>
          <w:rFonts w:ascii="Times New Roman" w:eastAsia="Times New Roman" w:hAnsi="Times New Roman" w:cs="Times New Roman"/>
          <w:color w:val="000000"/>
          <w:sz w:val="28"/>
          <w:szCs w:val="28"/>
        </w:rPr>
      </w:pPr>
      <w:r w:rsidRPr="0023316E">
        <w:rPr>
          <w:rFonts w:ascii="Times New Roman" w:eastAsia="Times New Roman" w:hAnsi="Times New Roman" w:cs="Times New Roman"/>
          <w:color w:val="000000"/>
          <w:sz w:val="28"/>
          <w:szCs w:val="28"/>
        </w:rPr>
        <w:t xml:space="preserve">- Very common quantity for </w:t>
      </w:r>
      <w:r w:rsidR="0023316E">
        <w:rPr>
          <w:rFonts w:ascii="Times New Roman" w:eastAsia="Times New Roman" w:hAnsi="Times New Roman" w:cs="Times New Roman"/>
          <w:color w:val="000000"/>
          <w:sz w:val="28"/>
          <w:szCs w:val="28"/>
        </w:rPr>
        <w:t xml:space="preserve">the </w:t>
      </w:r>
      <w:r w:rsidRPr="0023316E">
        <w:rPr>
          <w:rFonts w:ascii="Times New Roman" w:eastAsia="Times New Roman" w:hAnsi="Times New Roman" w:cs="Times New Roman"/>
          <w:color w:val="000000"/>
          <w:sz w:val="28"/>
          <w:szCs w:val="28"/>
        </w:rPr>
        <w:t>site and regional studies.</w:t>
      </w:r>
    </w:p>
    <w:p w:rsidR="00E8734F" w:rsidRDefault="00E8734F" w:rsidP="00E8734F">
      <w:pPr>
        <w:spacing w:after="0" w:line="240" w:lineRule="auto"/>
        <w:rPr>
          <w:rFonts w:ascii="Times New Roman" w:eastAsia="Times New Roman" w:hAnsi="Times New Roman" w:cs="Times New Roman"/>
          <w:color w:val="000000"/>
          <w:sz w:val="28"/>
          <w:szCs w:val="28"/>
        </w:rPr>
      </w:pPr>
      <w:r w:rsidRPr="0023316E">
        <w:rPr>
          <w:rFonts w:ascii="Times New Roman" w:eastAsia="Times New Roman" w:hAnsi="Times New Roman" w:cs="Times New Roman"/>
          <w:color w:val="000000"/>
          <w:sz w:val="28"/>
          <w:szCs w:val="28"/>
        </w:rPr>
        <w:t>- Much more on this when we get to groundwater flow equation and well tests.</w:t>
      </w:r>
    </w:p>
    <w:p w:rsidR="0023316E" w:rsidRPr="0023316E" w:rsidRDefault="0023316E" w:rsidP="00E8734F">
      <w:pPr>
        <w:spacing w:after="0" w:line="240" w:lineRule="auto"/>
        <w:rPr>
          <w:rFonts w:ascii="Times New Roman" w:eastAsia="Times New Roman" w:hAnsi="Times New Roman" w:cs="Times New Roman"/>
          <w:color w:val="000000"/>
          <w:sz w:val="28"/>
          <w:szCs w:val="28"/>
        </w:rPr>
      </w:pPr>
    </w:p>
    <w:p w:rsidR="00E8734F" w:rsidRPr="0023316E" w:rsidRDefault="00E8734F" w:rsidP="0023316E">
      <w:pPr>
        <w:jc w:val="center"/>
        <w:rPr>
          <w:rFonts w:ascii="Times New Roman" w:eastAsia="Times New Roman" w:hAnsi="Times New Roman" w:cs="Times New Roman"/>
          <w:b/>
          <w:bCs/>
          <w:color w:val="000000"/>
          <w:sz w:val="28"/>
          <w:szCs w:val="28"/>
        </w:rPr>
      </w:pPr>
      <w:r w:rsidRPr="0023316E">
        <w:rPr>
          <w:rFonts w:ascii="Times New Roman" w:eastAsia="Times New Roman" w:hAnsi="Times New Roman" w:cs="Times New Roman"/>
          <w:b/>
          <w:bCs/>
          <w:color w:val="000000"/>
          <w:sz w:val="28"/>
          <w:szCs w:val="28"/>
        </w:rPr>
        <w:t xml:space="preserve">Relations </w:t>
      </w:r>
      <w:r w:rsidR="0023316E">
        <w:rPr>
          <w:rFonts w:ascii="Times New Roman" w:eastAsia="Times New Roman" w:hAnsi="Times New Roman" w:cs="Times New Roman"/>
          <w:b/>
          <w:bCs/>
          <w:color w:val="000000"/>
          <w:sz w:val="28"/>
          <w:szCs w:val="28"/>
        </w:rPr>
        <w:t>b</w:t>
      </w:r>
      <w:r w:rsidRPr="0023316E">
        <w:rPr>
          <w:rFonts w:ascii="Times New Roman" w:eastAsia="Times New Roman" w:hAnsi="Times New Roman" w:cs="Times New Roman"/>
          <w:b/>
          <w:bCs/>
          <w:color w:val="000000"/>
          <w:sz w:val="28"/>
          <w:szCs w:val="28"/>
        </w:rPr>
        <w:t>etween Grain Size and Hydraulic Conductivity</w:t>
      </w:r>
    </w:p>
    <w:p w:rsidR="00E8734F" w:rsidRDefault="00E8734F" w:rsidP="00E8734F">
      <w:pPr>
        <w:rPr>
          <w:rFonts w:ascii="Times New Roman" w:hAnsi="Times New Roman" w:cs="Times New Roman"/>
          <w:color w:val="000000"/>
          <w:sz w:val="28"/>
          <w:szCs w:val="28"/>
        </w:rPr>
      </w:pPr>
      <w:r>
        <w:rPr>
          <w:noProof/>
        </w:rPr>
        <w:drawing>
          <wp:inline distT="0" distB="0" distL="0" distR="0" wp14:anchorId="03012F9A" wp14:editId="298531E8">
            <wp:extent cx="5943600" cy="24301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430145"/>
                    </a:xfrm>
                    <a:prstGeom prst="rect">
                      <a:avLst/>
                    </a:prstGeom>
                  </pic:spPr>
                </pic:pic>
              </a:graphicData>
            </a:graphic>
          </wp:inline>
        </w:drawing>
      </w:r>
    </w:p>
    <w:p w:rsidR="0023316E" w:rsidRDefault="00E8734F" w:rsidP="00E8734F">
      <w:pPr>
        <w:spacing w:after="0" w:line="240" w:lineRule="auto"/>
        <w:rPr>
          <w:rFonts w:ascii="Times New Roman" w:eastAsia="Times New Roman" w:hAnsi="Times New Roman" w:cs="Times New Roman"/>
          <w:color w:val="000000"/>
          <w:sz w:val="28"/>
          <w:szCs w:val="28"/>
        </w:rPr>
      </w:pPr>
      <w:r w:rsidRPr="0023316E">
        <w:rPr>
          <w:rFonts w:ascii="Times New Roman" w:eastAsia="Times New Roman" w:hAnsi="Times New Roman" w:cs="Times New Roman"/>
          <w:b/>
          <w:bCs/>
          <w:color w:val="000000"/>
          <w:sz w:val="28"/>
          <w:szCs w:val="28"/>
        </w:rPr>
        <w:t>C0</w:t>
      </w:r>
      <w:r w:rsidRPr="0023316E">
        <w:rPr>
          <w:rFonts w:ascii="Times New Roman" w:eastAsia="Times New Roman" w:hAnsi="Times New Roman" w:cs="Times New Roman"/>
          <w:color w:val="000000"/>
          <w:sz w:val="28"/>
          <w:szCs w:val="28"/>
        </w:rPr>
        <w:t xml:space="preserve">= factor reflecting pore shape and packing in the Kozeny-Carmen eqn. [-] </w:t>
      </w:r>
    </w:p>
    <w:p w:rsidR="00E8734F" w:rsidRPr="0023316E" w:rsidRDefault="00E8734F" w:rsidP="00E8734F">
      <w:pPr>
        <w:spacing w:after="0" w:line="240" w:lineRule="auto"/>
        <w:rPr>
          <w:rFonts w:ascii="Times New Roman" w:eastAsia="Times New Roman" w:hAnsi="Times New Roman" w:cs="Times New Roman"/>
          <w:color w:val="000000"/>
          <w:sz w:val="28"/>
          <w:szCs w:val="28"/>
        </w:rPr>
      </w:pPr>
      <w:r w:rsidRPr="0023316E">
        <w:rPr>
          <w:rFonts w:ascii="Times New Roman" w:eastAsia="Times New Roman" w:hAnsi="Times New Roman" w:cs="Times New Roman"/>
          <w:b/>
          <w:bCs/>
          <w:color w:val="000000"/>
          <w:sz w:val="28"/>
          <w:szCs w:val="28"/>
        </w:rPr>
        <w:t>CT</w:t>
      </w:r>
      <w:r w:rsidRPr="0023316E">
        <w:rPr>
          <w:rFonts w:ascii="Times New Roman" w:eastAsia="Times New Roman" w:hAnsi="Times New Roman" w:cs="Times New Roman"/>
          <w:color w:val="000000"/>
          <w:sz w:val="28"/>
          <w:szCs w:val="28"/>
        </w:rPr>
        <w:t>= factor reflecting pore shape and packing in Kozenyeqn, mod. By Collins [-] C= factor in the Hazen equation [T/L]</w:t>
      </w:r>
    </w:p>
    <w:p w:rsidR="00E8734F" w:rsidRPr="0023316E" w:rsidRDefault="00E8734F" w:rsidP="00E8734F">
      <w:pPr>
        <w:spacing w:after="0" w:line="240" w:lineRule="auto"/>
        <w:rPr>
          <w:rFonts w:ascii="Times New Roman" w:eastAsia="Times New Roman" w:hAnsi="Times New Roman" w:cs="Times New Roman"/>
          <w:color w:val="000000"/>
          <w:sz w:val="28"/>
          <w:szCs w:val="28"/>
        </w:rPr>
      </w:pPr>
      <w:r w:rsidRPr="0023316E">
        <w:rPr>
          <w:rFonts w:ascii="Times New Roman" w:eastAsia="Times New Roman" w:hAnsi="Times New Roman" w:cs="Times New Roman"/>
          <w:b/>
          <w:bCs/>
          <w:color w:val="000000"/>
          <w:sz w:val="28"/>
          <w:szCs w:val="28"/>
        </w:rPr>
        <w:t>d</w:t>
      </w:r>
      <w:r w:rsidRPr="00366DCF">
        <w:rPr>
          <w:rFonts w:ascii="Times New Roman" w:eastAsia="Times New Roman" w:hAnsi="Times New Roman" w:cs="Times New Roman"/>
          <w:b/>
          <w:bCs/>
          <w:color w:val="000000"/>
          <w:sz w:val="28"/>
          <w:szCs w:val="28"/>
          <w:vertAlign w:val="subscript"/>
        </w:rPr>
        <w:t>10</w:t>
      </w:r>
      <w:r w:rsidRPr="0023316E">
        <w:rPr>
          <w:rFonts w:ascii="Times New Roman" w:eastAsia="Times New Roman" w:hAnsi="Times New Roman" w:cs="Times New Roman"/>
          <w:color w:val="000000"/>
          <w:sz w:val="28"/>
          <w:szCs w:val="28"/>
        </w:rPr>
        <w:t>= grain diameter for which 10% of particles are smaller [L]</w:t>
      </w:r>
    </w:p>
    <w:p w:rsidR="00E8734F" w:rsidRPr="0023316E" w:rsidRDefault="00E8734F" w:rsidP="00366DCF">
      <w:pPr>
        <w:spacing w:after="0" w:line="240" w:lineRule="auto"/>
        <w:rPr>
          <w:rFonts w:ascii="Times New Roman" w:eastAsia="Times New Roman" w:hAnsi="Times New Roman" w:cs="Times New Roman"/>
          <w:color w:val="000000"/>
          <w:sz w:val="28"/>
          <w:szCs w:val="28"/>
        </w:rPr>
      </w:pPr>
      <w:r w:rsidRPr="0023316E">
        <w:rPr>
          <w:rFonts w:ascii="Times New Roman" w:eastAsia="Times New Roman" w:hAnsi="Times New Roman" w:cs="Times New Roman"/>
          <w:b/>
          <w:bCs/>
          <w:color w:val="000000"/>
          <w:sz w:val="28"/>
          <w:szCs w:val="28"/>
        </w:rPr>
        <w:t>d</w:t>
      </w:r>
      <w:r w:rsidRPr="00366DCF">
        <w:rPr>
          <w:rFonts w:ascii="Times New Roman" w:eastAsia="Times New Roman" w:hAnsi="Times New Roman" w:cs="Times New Roman"/>
          <w:b/>
          <w:bCs/>
          <w:color w:val="000000"/>
          <w:sz w:val="28"/>
          <w:szCs w:val="28"/>
          <w:vertAlign w:val="subscript"/>
        </w:rPr>
        <w:t>g</w:t>
      </w:r>
      <w:r w:rsidRPr="0023316E">
        <w:rPr>
          <w:rFonts w:ascii="Times New Roman" w:eastAsia="Times New Roman" w:hAnsi="Times New Roman" w:cs="Times New Roman"/>
          <w:color w:val="000000"/>
          <w:sz w:val="28"/>
          <w:szCs w:val="28"/>
        </w:rPr>
        <w:t>= geometric mean grain diameter [L]</w:t>
      </w:r>
    </w:p>
    <w:p w:rsidR="00E8734F" w:rsidRPr="0023316E" w:rsidRDefault="00E8734F" w:rsidP="00366DCF">
      <w:pPr>
        <w:spacing w:after="0" w:line="240" w:lineRule="auto"/>
        <w:rPr>
          <w:rFonts w:ascii="Times New Roman" w:eastAsia="Times New Roman" w:hAnsi="Times New Roman" w:cs="Times New Roman"/>
          <w:color w:val="000000"/>
          <w:sz w:val="28"/>
          <w:szCs w:val="28"/>
        </w:rPr>
      </w:pPr>
      <w:r w:rsidRPr="0023316E">
        <w:rPr>
          <w:rFonts w:ascii="Times New Roman" w:eastAsia="Times New Roman" w:hAnsi="Times New Roman" w:cs="Times New Roman"/>
          <w:b/>
          <w:bCs/>
          <w:color w:val="000000"/>
          <w:sz w:val="28"/>
          <w:szCs w:val="28"/>
        </w:rPr>
        <w:t xml:space="preserve">d </w:t>
      </w:r>
      <w:r w:rsidRPr="0023316E">
        <w:rPr>
          <w:rFonts w:ascii="Times New Roman" w:eastAsia="Times New Roman" w:hAnsi="Times New Roman" w:cs="Times New Roman"/>
          <w:color w:val="000000"/>
          <w:sz w:val="28"/>
          <w:szCs w:val="28"/>
        </w:rPr>
        <w:t xml:space="preserve">= representative grain diameter [L] </w:t>
      </w:r>
      <w:r w:rsidRPr="0023316E">
        <w:rPr>
          <w:rFonts w:ascii="Times New Roman" w:eastAsia="Times New Roman" w:hAnsi="Times New Roman" w:cs="Times New Roman"/>
          <w:b/>
          <w:bCs/>
          <w:color w:val="000000"/>
          <w:sz w:val="28"/>
          <w:szCs w:val="28"/>
        </w:rPr>
        <w:t xml:space="preserve">g </w:t>
      </w:r>
      <w:r w:rsidRPr="0023316E">
        <w:rPr>
          <w:rFonts w:ascii="Times New Roman" w:eastAsia="Times New Roman" w:hAnsi="Times New Roman" w:cs="Times New Roman"/>
          <w:color w:val="000000"/>
          <w:sz w:val="28"/>
          <w:szCs w:val="28"/>
        </w:rPr>
        <w:t>= gravitational acceleration [L/T</w:t>
      </w:r>
      <w:r w:rsidRPr="0023316E">
        <w:rPr>
          <w:rFonts w:ascii="Times New Roman" w:eastAsia="Times New Roman" w:hAnsi="Times New Roman" w:cs="Times New Roman"/>
          <w:color w:val="000000"/>
          <w:sz w:val="28"/>
          <w:szCs w:val="28"/>
          <w:vertAlign w:val="superscript"/>
        </w:rPr>
        <w:t>2</w:t>
      </w:r>
      <w:r w:rsidRPr="0023316E">
        <w:rPr>
          <w:rFonts w:ascii="Times New Roman" w:eastAsia="Times New Roman" w:hAnsi="Times New Roman" w:cs="Times New Roman"/>
          <w:color w:val="000000"/>
          <w:sz w:val="28"/>
          <w:szCs w:val="28"/>
        </w:rPr>
        <w:t>]</w:t>
      </w:r>
    </w:p>
    <w:p w:rsidR="00E8734F" w:rsidRPr="0023316E" w:rsidRDefault="00E8734F" w:rsidP="00E8734F">
      <w:pPr>
        <w:spacing w:after="0" w:line="240" w:lineRule="auto"/>
        <w:rPr>
          <w:rFonts w:ascii="Times New Roman" w:eastAsia="Times New Roman" w:hAnsi="Times New Roman" w:cs="Times New Roman"/>
          <w:color w:val="000000"/>
          <w:sz w:val="28"/>
          <w:szCs w:val="28"/>
        </w:rPr>
      </w:pPr>
      <w:r w:rsidRPr="0023316E">
        <w:rPr>
          <w:rFonts w:ascii="Times New Roman" w:eastAsia="Times New Roman" w:hAnsi="Times New Roman" w:cs="Times New Roman"/>
          <w:b/>
          <w:bCs/>
          <w:color w:val="000000"/>
          <w:sz w:val="28"/>
          <w:szCs w:val="28"/>
        </w:rPr>
        <w:t xml:space="preserve">K </w:t>
      </w:r>
      <w:r w:rsidRPr="0023316E">
        <w:rPr>
          <w:rFonts w:ascii="Times New Roman" w:eastAsia="Times New Roman" w:hAnsi="Times New Roman" w:cs="Times New Roman"/>
          <w:color w:val="000000"/>
          <w:sz w:val="28"/>
          <w:szCs w:val="28"/>
        </w:rPr>
        <w:t>= hydraulic conductivity [L/T]</w:t>
      </w:r>
    </w:p>
    <w:p w:rsidR="00E8734F" w:rsidRPr="0023316E" w:rsidRDefault="00E8734F" w:rsidP="00E8734F">
      <w:pPr>
        <w:rPr>
          <w:rFonts w:ascii="Times New Roman" w:eastAsia="Times New Roman" w:hAnsi="Times New Roman" w:cs="Times New Roman"/>
          <w:color w:val="000000"/>
          <w:sz w:val="28"/>
          <w:szCs w:val="28"/>
        </w:rPr>
      </w:pPr>
      <w:r w:rsidRPr="0023316E">
        <w:rPr>
          <w:rFonts w:ascii="Times New Roman" w:eastAsia="Times New Roman" w:hAnsi="Times New Roman" w:cs="Times New Roman"/>
          <w:color w:val="000000"/>
          <w:sz w:val="28"/>
          <w:szCs w:val="28"/>
        </w:rPr>
        <w:t>φ = total porosity, accounting for compaction [-] μ = dynamic viscosity [M/LT]</w:t>
      </w:r>
    </w:p>
    <w:p w:rsidR="00E8734F" w:rsidRPr="0023316E" w:rsidRDefault="00E8734F" w:rsidP="00366DCF">
      <w:pPr>
        <w:spacing w:after="0" w:line="240" w:lineRule="auto"/>
        <w:rPr>
          <w:rFonts w:ascii="Times New Roman" w:eastAsia="Times New Roman" w:hAnsi="Times New Roman" w:cs="Times New Roman"/>
          <w:color w:val="000000"/>
          <w:sz w:val="28"/>
          <w:szCs w:val="28"/>
        </w:rPr>
      </w:pPr>
      <w:r w:rsidRPr="0023316E">
        <w:rPr>
          <w:rFonts w:ascii="Times New Roman" w:eastAsia="Times New Roman" w:hAnsi="Times New Roman" w:cs="Times New Roman"/>
          <w:color w:val="000000"/>
          <w:sz w:val="28"/>
          <w:szCs w:val="28"/>
        </w:rPr>
        <w:t>ρ = density [M/L</w:t>
      </w:r>
      <w:r w:rsidRPr="00366DCF">
        <w:rPr>
          <w:rFonts w:ascii="Times New Roman" w:eastAsia="Times New Roman" w:hAnsi="Times New Roman" w:cs="Times New Roman"/>
          <w:color w:val="000000"/>
          <w:sz w:val="28"/>
          <w:szCs w:val="28"/>
          <w:vertAlign w:val="superscript"/>
        </w:rPr>
        <w:t>3</w:t>
      </w:r>
      <w:r w:rsidRPr="0023316E">
        <w:rPr>
          <w:rFonts w:ascii="Times New Roman" w:eastAsia="Times New Roman" w:hAnsi="Times New Roman" w:cs="Times New Roman"/>
          <w:color w:val="000000"/>
          <w:sz w:val="28"/>
          <w:szCs w:val="28"/>
        </w:rPr>
        <w:t>]</w:t>
      </w:r>
    </w:p>
    <w:p w:rsidR="00E8734F" w:rsidRPr="0023316E" w:rsidRDefault="00E8734F" w:rsidP="00366DCF">
      <w:pPr>
        <w:spacing w:after="0" w:line="240" w:lineRule="auto"/>
        <w:rPr>
          <w:rFonts w:ascii="Times New Roman" w:eastAsia="Times New Roman" w:hAnsi="Times New Roman" w:cs="Times New Roman"/>
          <w:color w:val="000000"/>
          <w:sz w:val="28"/>
          <w:szCs w:val="28"/>
        </w:rPr>
      </w:pPr>
      <w:r w:rsidRPr="0023316E">
        <w:rPr>
          <w:rFonts w:ascii="Times New Roman" w:eastAsia="Times New Roman" w:hAnsi="Times New Roman" w:cs="Times New Roman"/>
          <w:color w:val="000000"/>
          <w:sz w:val="28"/>
          <w:szCs w:val="28"/>
        </w:rPr>
        <w:t>σ</w:t>
      </w:r>
      <w:r w:rsidRPr="00366DCF">
        <w:rPr>
          <w:rFonts w:ascii="Times New Roman" w:eastAsia="Times New Roman" w:hAnsi="Times New Roman" w:cs="Times New Roman"/>
          <w:b/>
          <w:bCs/>
          <w:color w:val="000000"/>
          <w:sz w:val="28"/>
          <w:szCs w:val="28"/>
          <w:vertAlign w:val="subscript"/>
        </w:rPr>
        <w:t>g</w:t>
      </w:r>
      <w:r w:rsidRPr="0023316E">
        <w:rPr>
          <w:rFonts w:ascii="Times New Roman" w:eastAsia="Times New Roman" w:hAnsi="Times New Roman" w:cs="Times New Roman"/>
          <w:color w:val="000000"/>
          <w:sz w:val="28"/>
          <w:szCs w:val="28"/>
        </w:rPr>
        <w:t>= geometric mean standard deviation [L]</w:t>
      </w:r>
    </w:p>
    <w:p w:rsidR="00366DCF" w:rsidRDefault="00E8734F" w:rsidP="00E8734F">
      <w:pPr>
        <w:rPr>
          <w:rFonts w:ascii="Times New Roman" w:eastAsia="Times New Roman" w:hAnsi="Times New Roman" w:cs="Times New Roman"/>
          <w:color w:val="000000"/>
          <w:sz w:val="26"/>
          <w:szCs w:val="26"/>
        </w:rPr>
      </w:pPr>
      <w:r w:rsidRPr="00E8734F">
        <w:rPr>
          <w:rFonts w:ascii="Times New Roman" w:eastAsia="Times New Roman" w:hAnsi="Times New Roman" w:cs="Times New Roman"/>
          <w:b/>
          <w:bCs/>
          <w:color w:val="000000"/>
          <w:sz w:val="26"/>
          <w:szCs w:val="26"/>
        </w:rPr>
        <w:lastRenderedPageBreak/>
        <w:t>S</w:t>
      </w:r>
      <w:r w:rsidRPr="00E8734F">
        <w:rPr>
          <w:rFonts w:ascii="Times New Roman" w:eastAsia="Times New Roman" w:hAnsi="Times New Roman" w:cs="Times New Roman"/>
          <w:b/>
          <w:bCs/>
          <w:color w:val="000000"/>
          <w:sz w:val="18"/>
          <w:szCs w:val="18"/>
        </w:rPr>
        <w:t>sa</w:t>
      </w:r>
      <w:r w:rsidRPr="00E8734F">
        <w:rPr>
          <w:rFonts w:ascii="Times New Roman" w:eastAsia="Times New Roman" w:hAnsi="Times New Roman" w:cs="Times New Roman"/>
          <w:color w:val="000000"/>
          <w:sz w:val="26"/>
          <w:szCs w:val="26"/>
        </w:rPr>
        <w:t>= surface area exposed to fluid per unit volume of solid medium [1/L]</w:t>
      </w:r>
    </w:p>
    <w:p w:rsidR="00E8734F" w:rsidRDefault="00E8734F" w:rsidP="00E8734F">
      <w:pPr>
        <w:rPr>
          <w:rFonts w:ascii="Times New Roman" w:eastAsia="Times New Roman" w:hAnsi="Times New Roman" w:cs="Times New Roman"/>
          <w:color w:val="000000"/>
          <w:sz w:val="26"/>
          <w:szCs w:val="26"/>
        </w:rPr>
      </w:pPr>
      <w:r w:rsidRPr="00E8734F">
        <w:rPr>
          <w:rFonts w:ascii="Times New Roman" w:eastAsia="Times New Roman" w:hAnsi="Times New Roman" w:cs="Times New Roman"/>
          <w:b/>
          <w:bCs/>
          <w:color w:val="000000"/>
          <w:sz w:val="26"/>
          <w:szCs w:val="26"/>
        </w:rPr>
        <w:t xml:space="preserve">T </w:t>
      </w:r>
      <w:r w:rsidRPr="00E8734F">
        <w:rPr>
          <w:rFonts w:ascii="Times New Roman" w:eastAsia="Times New Roman" w:hAnsi="Times New Roman" w:cs="Times New Roman"/>
          <w:color w:val="000000"/>
          <w:sz w:val="26"/>
          <w:szCs w:val="26"/>
        </w:rPr>
        <w:t>= tortuosity [-]</w:t>
      </w:r>
    </w:p>
    <w:p w:rsidR="00E8734F" w:rsidRDefault="00E8734F" w:rsidP="00366DCF">
      <w:pPr>
        <w:rPr>
          <w:rFonts w:ascii="Times New Roman" w:hAnsi="Times New Roman" w:cs="Times New Roman"/>
          <w:color w:val="000000"/>
          <w:sz w:val="26"/>
          <w:szCs w:val="26"/>
        </w:rPr>
      </w:pPr>
      <w:r w:rsidRPr="00E8734F">
        <w:rPr>
          <w:rFonts w:ascii="Times New Roman" w:hAnsi="Times New Roman" w:cs="Times New Roman"/>
          <w:color w:val="000000"/>
          <w:sz w:val="26"/>
          <w:szCs w:val="26"/>
        </w:rPr>
        <w:t xml:space="preserve">Remember Darcian Velocity is not an actual velocity; it </w:t>
      </w:r>
      <w:r w:rsidR="00366DCF">
        <w:rPr>
          <w:rFonts w:ascii="Times New Roman" w:hAnsi="Times New Roman" w:cs="Times New Roman"/>
          <w:color w:val="000000"/>
          <w:sz w:val="26"/>
          <w:szCs w:val="26"/>
        </w:rPr>
        <w:t>is discharged</w:t>
      </w:r>
      <w:r w:rsidRPr="00E8734F">
        <w:rPr>
          <w:rFonts w:ascii="Times New Roman" w:hAnsi="Times New Roman" w:cs="Times New Roman"/>
          <w:color w:val="000000"/>
          <w:sz w:val="26"/>
          <w:szCs w:val="26"/>
        </w:rPr>
        <w:t xml:space="preserve"> per unit area (</w:t>
      </w:r>
      <w:r w:rsidR="00366DCF">
        <w:rPr>
          <w:rFonts w:ascii="Times New Roman" w:hAnsi="Times New Roman" w:cs="Times New Roman"/>
          <w:color w:val="000000"/>
          <w:sz w:val="26"/>
          <w:szCs w:val="26"/>
        </w:rPr>
        <w:t xml:space="preserve">the </w:t>
      </w:r>
      <w:r w:rsidRPr="00E8734F">
        <w:rPr>
          <w:rFonts w:ascii="Times New Roman" w:hAnsi="Times New Roman" w:cs="Times New Roman"/>
          <w:color w:val="000000"/>
          <w:sz w:val="26"/>
          <w:szCs w:val="26"/>
        </w:rPr>
        <w:t xml:space="preserve">area is </w:t>
      </w:r>
      <w:r w:rsidR="00366DCF">
        <w:rPr>
          <w:rFonts w:ascii="Times New Roman" w:hAnsi="Times New Roman" w:cs="Times New Roman"/>
          <w:color w:val="000000"/>
          <w:sz w:val="26"/>
          <w:szCs w:val="26"/>
        </w:rPr>
        <w:t xml:space="preserve">the </w:t>
      </w:r>
      <w:r w:rsidRPr="00E8734F">
        <w:rPr>
          <w:rFonts w:ascii="Times New Roman" w:hAnsi="Times New Roman" w:cs="Times New Roman"/>
          <w:color w:val="000000"/>
          <w:sz w:val="26"/>
          <w:szCs w:val="26"/>
        </w:rPr>
        <w:t xml:space="preserve">TOTAL </w:t>
      </w:r>
      <w:r w:rsidR="00366DCF">
        <w:rPr>
          <w:rFonts w:ascii="Times New Roman" w:hAnsi="Times New Roman" w:cs="Times New Roman"/>
          <w:color w:val="000000"/>
          <w:sz w:val="26"/>
          <w:szCs w:val="26"/>
        </w:rPr>
        <w:t>cross-section</w:t>
      </w:r>
      <w:r w:rsidRPr="00E8734F">
        <w:rPr>
          <w:rFonts w:ascii="Times New Roman" w:hAnsi="Times New Roman" w:cs="Times New Roman"/>
          <w:color w:val="000000"/>
          <w:sz w:val="26"/>
          <w:szCs w:val="26"/>
        </w:rPr>
        <w:t>)</w:t>
      </w:r>
    </w:p>
    <w:p w:rsidR="00E8734F" w:rsidRDefault="00E8734F" w:rsidP="00E8734F">
      <w:pPr>
        <w:rPr>
          <w:rFonts w:ascii="Times New Roman" w:hAnsi="Times New Roman" w:cs="Times New Roman"/>
          <w:color w:val="000000"/>
          <w:sz w:val="28"/>
          <w:szCs w:val="28"/>
        </w:rPr>
      </w:pPr>
      <w:r>
        <w:rPr>
          <w:noProof/>
        </w:rPr>
        <w:drawing>
          <wp:inline distT="0" distB="0" distL="0" distR="0" wp14:anchorId="572F6761" wp14:editId="045636F3">
            <wp:extent cx="5943600" cy="37541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754120"/>
                    </a:xfrm>
                    <a:prstGeom prst="rect">
                      <a:avLst/>
                    </a:prstGeom>
                  </pic:spPr>
                </pic:pic>
              </a:graphicData>
            </a:graphic>
          </wp:inline>
        </w:drawing>
      </w:r>
    </w:p>
    <w:p w:rsidR="00E8734F" w:rsidRPr="00366DCF" w:rsidRDefault="00E8734F" w:rsidP="00E8734F">
      <w:pPr>
        <w:spacing w:after="0" w:line="240" w:lineRule="auto"/>
        <w:rPr>
          <w:rFonts w:ascii="Times New Roman" w:eastAsia="Times New Roman" w:hAnsi="Times New Roman" w:cs="Times New Roman"/>
          <w:color w:val="000000"/>
          <w:sz w:val="28"/>
          <w:szCs w:val="28"/>
        </w:rPr>
      </w:pPr>
      <w:r w:rsidRPr="00366DCF">
        <w:rPr>
          <w:rFonts w:ascii="Times New Roman" w:eastAsia="Times New Roman" w:hAnsi="Times New Roman" w:cs="Times New Roman"/>
          <w:color w:val="000000"/>
          <w:sz w:val="28"/>
          <w:szCs w:val="28"/>
        </w:rPr>
        <w:t>Average Linear Velocity</w:t>
      </w:r>
    </w:p>
    <w:p w:rsidR="00E8734F" w:rsidRPr="00366DCF" w:rsidRDefault="00E8734F" w:rsidP="00E8734F">
      <w:pPr>
        <w:spacing w:after="0" w:line="240" w:lineRule="auto"/>
        <w:rPr>
          <w:rFonts w:ascii="Times New Roman" w:eastAsia="Times New Roman" w:hAnsi="Times New Roman" w:cs="Times New Roman"/>
          <w:b/>
          <w:bCs/>
          <w:color w:val="000000"/>
          <w:sz w:val="28"/>
          <w:szCs w:val="28"/>
        </w:rPr>
      </w:pPr>
      <w:r w:rsidRPr="00366DCF">
        <w:rPr>
          <w:rFonts w:ascii="Times New Roman" w:eastAsia="Times New Roman" w:hAnsi="Times New Roman" w:cs="Times New Roman"/>
          <w:b/>
          <w:bCs/>
          <w:color w:val="000000"/>
          <w:sz w:val="28"/>
          <w:szCs w:val="28"/>
        </w:rPr>
        <w:t xml:space="preserve">Primary porosity: </w:t>
      </w:r>
      <w:r w:rsidRPr="00366DCF">
        <w:rPr>
          <w:rFonts w:ascii="Times New Roman" w:eastAsia="Times New Roman" w:hAnsi="Times New Roman" w:cs="Times New Roman"/>
          <w:color w:val="000000"/>
          <w:sz w:val="28"/>
          <w:szCs w:val="28"/>
        </w:rPr>
        <w:t>the original interstices</w:t>
      </w:r>
      <w:r w:rsidRPr="00366DCF">
        <w:rPr>
          <w:rFonts w:ascii="Times New Roman" w:eastAsia="Times New Roman" w:hAnsi="Times New Roman" w:cs="Times New Roman"/>
          <w:b/>
          <w:bCs/>
          <w:color w:val="000000"/>
          <w:sz w:val="28"/>
          <w:szCs w:val="28"/>
        </w:rPr>
        <w:t>.</w:t>
      </w:r>
    </w:p>
    <w:p w:rsidR="00E8734F" w:rsidRPr="00366DCF" w:rsidRDefault="00E8734F" w:rsidP="00E8734F">
      <w:pPr>
        <w:spacing w:after="0" w:line="240" w:lineRule="auto"/>
        <w:rPr>
          <w:rFonts w:ascii="Times New Roman" w:eastAsia="Times New Roman" w:hAnsi="Times New Roman" w:cs="Times New Roman"/>
          <w:color w:val="000000"/>
          <w:sz w:val="28"/>
          <w:szCs w:val="28"/>
        </w:rPr>
      </w:pPr>
      <w:r w:rsidRPr="00366DCF">
        <w:rPr>
          <w:rFonts w:ascii="Times New Roman" w:eastAsia="Times New Roman" w:hAnsi="Times New Roman" w:cs="Times New Roman"/>
          <w:b/>
          <w:bCs/>
          <w:color w:val="000000"/>
          <w:sz w:val="28"/>
          <w:szCs w:val="28"/>
        </w:rPr>
        <w:t xml:space="preserve">Secondary porosity: </w:t>
      </w:r>
      <w:r w:rsidRPr="00366DCF">
        <w:rPr>
          <w:rFonts w:ascii="Times New Roman" w:eastAsia="Times New Roman" w:hAnsi="Times New Roman" w:cs="Times New Roman"/>
          <w:color w:val="000000"/>
          <w:sz w:val="28"/>
          <w:szCs w:val="28"/>
        </w:rPr>
        <w:t>secondary dissolution or structural openings (fractures, faults, and openings along bedding planes).</w:t>
      </w:r>
    </w:p>
    <w:p w:rsidR="00366DCF" w:rsidRDefault="00E8734F" w:rsidP="00366DCF">
      <w:pPr>
        <w:spacing w:after="0" w:line="240" w:lineRule="auto"/>
        <w:rPr>
          <w:rFonts w:ascii="Times New Roman" w:eastAsia="Times New Roman" w:hAnsi="Times New Roman" w:cs="Times New Roman"/>
          <w:color w:val="000000"/>
          <w:sz w:val="28"/>
          <w:szCs w:val="28"/>
        </w:rPr>
      </w:pPr>
      <w:r w:rsidRPr="00366DCF">
        <w:rPr>
          <w:rFonts w:ascii="Times New Roman" w:eastAsia="Times New Roman" w:hAnsi="Times New Roman" w:cs="Times New Roman"/>
          <w:b/>
          <w:bCs/>
          <w:color w:val="000000"/>
          <w:sz w:val="28"/>
          <w:szCs w:val="28"/>
        </w:rPr>
        <w:t xml:space="preserve">Computed porosity: </w:t>
      </w:r>
      <w:r w:rsidRPr="00366DCF">
        <w:rPr>
          <w:rFonts w:ascii="Times New Roman" w:eastAsia="Times New Roman" w:hAnsi="Times New Roman" w:cs="Times New Roman"/>
          <w:color w:val="000000"/>
          <w:sz w:val="28"/>
          <w:szCs w:val="28"/>
        </w:rPr>
        <w:t>n = 100[1-ρb/ρ</w:t>
      </w:r>
      <w:r w:rsidRPr="00366DCF">
        <w:rPr>
          <w:rFonts w:ascii="Times New Roman" w:eastAsia="Times New Roman" w:hAnsi="Times New Roman" w:cs="Times New Roman"/>
          <w:color w:val="000000"/>
          <w:sz w:val="28"/>
          <w:szCs w:val="28"/>
          <w:vertAlign w:val="subscript"/>
        </w:rPr>
        <w:t>p</w:t>
      </w:r>
      <w:r w:rsidRPr="00366DCF">
        <w:rPr>
          <w:rFonts w:ascii="Times New Roman" w:eastAsia="Times New Roman" w:hAnsi="Times New Roman" w:cs="Times New Roman"/>
          <w:color w:val="000000"/>
          <w:sz w:val="28"/>
          <w:szCs w:val="28"/>
        </w:rPr>
        <w:t xml:space="preserve">] </w:t>
      </w:r>
    </w:p>
    <w:p w:rsidR="00E8734F" w:rsidRPr="00366DCF" w:rsidRDefault="00E8734F" w:rsidP="00366DCF">
      <w:pPr>
        <w:spacing w:after="0" w:line="240" w:lineRule="auto"/>
        <w:rPr>
          <w:rFonts w:ascii="Times New Roman" w:eastAsia="Times New Roman" w:hAnsi="Times New Roman" w:cs="Times New Roman"/>
          <w:color w:val="000000"/>
          <w:sz w:val="28"/>
          <w:szCs w:val="28"/>
        </w:rPr>
      </w:pPr>
      <w:r w:rsidRPr="00366DCF">
        <w:rPr>
          <w:rFonts w:ascii="Times New Roman" w:eastAsia="Times New Roman" w:hAnsi="Times New Roman" w:cs="Times New Roman"/>
          <w:color w:val="000000"/>
          <w:sz w:val="28"/>
          <w:szCs w:val="28"/>
        </w:rPr>
        <w:t>ρ</w:t>
      </w:r>
      <w:r w:rsidRPr="00366DCF">
        <w:rPr>
          <w:rFonts w:ascii="Times New Roman" w:eastAsia="Times New Roman" w:hAnsi="Times New Roman" w:cs="Times New Roman"/>
          <w:color w:val="000000"/>
          <w:sz w:val="28"/>
          <w:szCs w:val="28"/>
          <w:vertAlign w:val="subscript"/>
        </w:rPr>
        <w:t>b</w:t>
      </w:r>
      <w:r w:rsidRPr="00366DCF">
        <w:rPr>
          <w:rFonts w:ascii="Times New Roman" w:eastAsia="Times New Roman" w:hAnsi="Times New Roman" w:cs="Times New Roman"/>
          <w:color w:val="000000"/>
          <w:sz w:val="28"/>
          <w:szCs w:val="28"/>
        </w:rPr>
        <w:t>= bulk density( M/L</w:t>
      </w:r>
      <w:r w:rsidRPr="00366DCF">
        <w:rPr>
          <w:rFonts w:ascii="Times New Roman" w:eastAsia="Times New Roman" w:hAnsi="Times New Roman" w:cs="Times New Roman"/>
          <w:color w:val="000000"/>
          <w:sz w:val="28"/>
          <w:szCs w:val="28"/>
          <w:vertAlign w:val="superscript"/>
        </w:rPr>
        <w:t>3</w:t>
      </w:r>
      <w:r w:rsidRPr="00366DCF">
        <w:rPr>
          <w:rFonts w:ascii="Times New Roman" w:eastAsia="Times New Roman" w:hAnsi="Times New Roman" w:cs="Times New Roman"/>
          <w:color w:val="000000"/>
          <w:sz w:val="28"/>
          <w:szCs w:val="28"/>
        </w:rPr>
        <w:t xml:space="preserve"> )= mass of dry sample/original volume.</w:t>
      </w:r>
    </w:p>
    <w:p w:rsidR="00E8734F" w:rsidRDefault="00E8734F" w:rsidP="00366DCF">
      <w:pPr>
        <w:spacing w:after="0" w:line="240" w:lineRule="auto"/>
        <w:rPr>
          <w:rFonts w:ascii="Times New Roman" w:eastAsia="Times New Roman" w:hAnsi="Times New Roman" w:cs="Times New Roman"/>
          <w:color w:val="000000"/>
          <w:sz w:val="28"/>
          <w:szCs w:val="28"/>
        </w:rPr>
      </w:pPr>
      <w:r w:rsidRPr="00366DCF">
        <w:rPr>
          <w:rFonts w:ascii="Times New Roman" w:eastAsia="Times New Roman" w:hAnsi="Times New Roman" w:cs="Times New Roman"/>
          <w:color w:val="000000"/>
          <w:sz w:val="28"/>
          <w:szCs w:val="28"/>
        </w:rPr>
        <w:t>ρ</w:t>
      </w:r>
      <w:r w:rsidRPr="00366DCF">
        <w:rPr>
          <w:rFonts w:ascii="Times New Roman" w:eastAsia="Times New Roman" w:hAnsi="Times New Roman" w:cs="Times New Roman"/>
          <w:color w:val="000000"/>
          <w:sz w:val="28"/>
          <w:szCs w:val="28"/>
          <w:vertAlign w:val="subscript"/>
        </w:rPr>
        <w:t xml:space="preserve">p </w:t>
      </w:r>
      <w:r w:rsidRPr="00366DCF">
        <w:rPr>
          <w:rFonts w:ascii="Times New Roman" w:eastAsia="Times New Roman" w:hAnsi="Times New Roman" w:cs="Times New Roman"/>
          <w:color w:val="000000"/>
          <w:sz w:val="28"/>
          <w:szCs w:val="28"/>
        </w:rPr>
        <w:t xml:space="preserve">= particle density (M/L3 )= mass of dry sample/volume of mineral matter from </w:t>
      </w:r>
      <w:r w:rsidR="00366DCF">
        <w:rPr>
          <w:rFonts w:ascii="Times New Roman" w:eastAsia="Times New Roman" w:hAnsi="Times New Roman" w:cs="Times New Roman"/>
          <w:color w:val="000000"/>
          <w:sz w:val="28"/>
          <w:szCs w:val="28"/>
        </w:rPr>
        <w:t xml:space="preserve">the </w:t>
      </w:r>
      <w:r w:rsidRPr="00366DCF">
        <w:rPr>
          <w:rFonts w:ascii="Times New Roman" w:eastAsia="Times New Roman" w:hAnsi="Times New Roman" w:cs="Times New Roman"/>
          <w:color w:val="000000"/>
          <w:sz w:val="28"/>
          <w:szCs w:val="28"/>
        </w:rPr>
        <w:t>water-displacement test (2.65 g/cc).</w:t>
      </w:r>
    </w:p>
    <w:p w:rsidR="00366DCF" w:rsidRPr="00366DCF" w:rsidRDefault="00366DCF" w:rsidP="00366DCF">
      <w:pPr>
        <w:spacing w:after="0" w:line="240" w:lineRule="auto"/>
        <w:rPr>
          <w:rFonts w:ascii="Times New Roman" w:eastAsia="Times New Roman" w:hAnsi="Times New Roman" w:cs="Times New Roman"/>
          <w:color w:val="000000"/>
          <w:sz w:val="28"/>
          <w:szCs w:val="28"/>
        </w:rPr>
      </w:pPr>
    </w:p>
    <w:p w:rsidR="00E8734F" w:rsidRPr="00366DCF" w:rsidRDefault="00E8734F" w:rsidP="00366DCF">
      <w:pPr>
        <w:spacing w:after="0" w:line="240" w:lineRule="auto"/>
        <w:rPr>
          <w:rFonts w:ascii="Times New Roman" w:eastAsia="Times New Roman" w:hAnsi="Times New Roman" w:cs="Times New Roman"/>
          <w:color w:val="000000"/>
          <w:sz w:val="28"/>
          <w:szCs w:val="28"/>
        </w:rPr>
      </w:pPr>
      <w:r w:rsidRPr="00366DCF">
        <w:rPr>
          <w:rFonts w:ascii="Times New Roman" w:eastAsia="Times New Roman" w:hAnsi="Times New Roman" w:cs="Times New Roman"/>
          <w:b/>
          <w:bCs/>
          <w:color w:val="000000"/>
          <w:sz w:val="28"/>
          <w:szCs w:val="28"/>
        </w:rPr>
        <w:t>Effective porosity</w:t>
      </w:r>
      <w:r w:rsidRPr="00366DCF">
        <w:rPr>
          <w:rFonts w:ascii="Times New Roman" w:eastAsia="Times New Roman" w:hAnsi="Times New Roman" w:cs="Times New Roman"/>
          <w:color w:val="000000"/>
          <w:sz w:val="28"/>
          <w:szCs w:val="28"/>
        </w:rPr>
        <w:t>: porosity available for flow, ne</w:t>
      </w:r>
    </w:p>
    <w:p w:rsidR="00E8734F" w:rsidRPr="00366DCF" w:rsidRDefault="00E8734F" w:rsidP="00E8734F">
      <w:pPr>
        <w:rPr>
          <w:rFonts w:ascii="Times New Roman" w:eastAsia="Times New Roman" w:hAnsi="Times New Roman" w:cs="Times New Roman"/>
          <w:color w:val="000000"/>
          <w:sz w:val="28"/>
          <w:szCs w:val="28"/>
        </w:rPr>
      </w:pPr>
      <w:r w:rsidRPr="00366DCF">
        <w:rPr>
          <w:rFonts w:ascii="Times New Roman" w:eastAsia="Times New Roman" w:hAnsi="Times New Roman" w:cs="Times New Roman"/>
          <w:color w:val="000000"/>
          <w:sz w:val="28"/>
          <w:szCs w:val="28"/>
        </w:rPr>
        <w:t>Can have isolated water as dead-end pores or trapped gas. IMPORTANT to transport.</w:t>
      </w:r>
    </w:p>
    <w:p w:rsidR="00E8734F" w:rsidRDefault="00E8734F" w:rsidP="00E8734F">
      <w:pPr>
        <w:rPr>
          <w:rFonts w:ascii="Times New Roman" w:hAnsi="Times New Roman" w:cs="Times New Roman"/>
          <w:color w:val="000000"/>
          <w:sz w:val="28"/>
          <w:szCs w:val="28"/>
        </w:rPr>
      </w:pPr>
      <w:r>
        <w:rPr>
          <w:noProof/>
        </w:rPr>
        <w:lastRenderedPageBreak/>
        <w:drawing>
          <wp:inline distT="0" distB="0" distL="0" distR="0" wp14:anchorId="72C91823" wp14:editId="2AF6165C">
            <wp:extent cx="5210175" cy="971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0175" cy="971550"/>
                    </a:xfrm>
                    <a:prstGeom prst="rect">
                      <a:avLst/>
                    </a:prstGeom>
                  </pic:spPr>
                </pic:pic>
              </a:graphicData>
            </a:graphic>
          </wp:inline>
        </w:drawing>
      </w:r>
    </w:p>
    <w:p w:rsidR="00E8734F" w:rsidRPr="00366DCF" w:rsidRDefault="00E8734F" w:rsidP="00366DCF">
      <w:pPr>
        <w:spacing w:after="0" w:line="240" w:lineRule="auto"/>
        <w:rPr>
          <w:rFonts w:ascii="Times New Roman" w:eastAsia="Times New Roman" w:hAnsi="Times New Roman" w:cs="Times New Roman"/>
          <w:color w:val="000000"/>
          <w:sz w:val="28"/>
          <w:szCs w:val="28"/>
        </w:rPr>
      </w:pPr>
      <w:r w:rsidRPr="00366DCF">
        <w:rPr>
          <w:rFonts w:ascii="Times New Roman" w:eastAsia="Times New Roman" w:hAnsi="Times New Roman" w:cs="Times New Roman"/>
          <w:i/>
          <w:iCs/>
          <w:color w:val="000000"/>
          <w:sz w:val="28"/>
          <w:szCs w:val="28"/>
        </w:rPr>
        <w:t xml:space="preserve">V </w:t>
      </w:r>
      <w:r w:rsidRPr="00366DCF">
        <w:rPr>
          <w:rFonts w:ascii="Times New Roman" w:eastAsia="Times New Roman" w:hAnsi="Times New Roman" w:cs="Times New Roman"/>
          <w:color w:val="000000"/>
          <w:sz w:val="28"/>
          <w:szCs w:val="28"/>
        </w:rPr>
        <w:t xml:space="preserve">is the average linear pore water velocity. </w:t>
      </w:r>
      <w:r w:rsidR="00366DCF" w:rsidRPr="00366DCF">
        <w:rPr>
          <w:rFonts w:ascii="Times New Roman" w:eastAsia="Times New Roman" w:hAnsi="Times New Roman" w:cs="Times New Roman"/>
          <w:color w:val="000000"/>
          <w:sz w:val="28"/>
          <w:szCs w:val="28"/>
        </w:rPr>
        <w:t>The measure</w:t>
      </w:r>
      <w:r w:rsidRPr="00366DCF">
        <w:rPr>
          <w:rFonts w:ascii="Times New Roman" w:eastAsia="Times New Roman" w:hAnsi="Times New Roman" w:cs="Times New Roman"/>
          <w:color w:val="000000"/>
          <w:sz w:val="28"/>
          <w:szCs w:val="28"/>
        </w:rPr>
        <w:t xml:space="preserve"> of the rate of advection of a slug of water.</w:t>
      </w:r>
      <w:r w:rsidR="00366DCF" w:rsidRPr="00366DCF">
        <w:rPr>
          <w:rFonts w:ascii="Times New Roman" w:eastAsia="Times New Roman" w:hAnsi="Times New Roman" w:cs="Times New Roman"/>
          <w:color w:val="000000"/>
          <w:sz w:val="28"/>
          <w:szCs w:val="28"/>
        </w:rPr>
        <w:t xml:space="preserve"> </w:t>
      </w:r>
      <w:r w:rsidRPr="00366DCF">
        <w:rPr>
          <w:rFonts w:ascii="Times New Roman" w:eastAsia="Times New Roman" w:hAnsi="Times New Roman" w:cs="Times New Roman"/>
          <w:i/>
          <w:iCs/>
          <w:color w:val="000000"/>
          <w:sz w:val="28"/>
          <w:szCs w:val="28"/>
        </w:rPr>
        <w:t xml:space="preserve">V </w:t>
      </w:r>
      <w:r w:rsidRPr="00366DCF">
        <w:rPr>
          <w:rFonts w:ascii="Times New Roman" w:eastAsia="Times New Roman" w:hAnsi="Times New Roman" w:cs="Times New Roman"/>
          <w:color w:val="000000"/>
          <w:sz w:val="28"/>
          <w:szCs w:val="28"/>
        </w:rPr>
        <w:t>is larger than the Darcian Velocity.</w:t>
      </w:r>
    </w:p>
    <w:p w:rsidR="00E8734F" w:rsidRPr="00366DCF" w:rsidRDefault="00E8734F" w:rsidP="00E8734F">
      <w:pPr>
        <w:rPr>
          <w:rFonts w:ascii="Times New Roman" w:eastAsia="Times New Roman" w:hAnsi="Times New Roman" w:cs="Times New Roman"/>
          <w:i/>
          <w:iCs/>
          <w:color w:val="000000"/>
          <w:sz w:val="28"/>
          <w:szCs w:val="28"/>
        </w:rPr>
      </w:pPr>
      <w:r w:rsidRPr="00366DCF">
        <w:rPr>
          <w:rFonts w:ascii="Times New Roman" w:eastAsia="Times New Roman" w:hAnsi="Times New Roman" w:cs="Times New Roman"/>
          <w:i/>
          <w:iCs/>
          <w:color w:val="000000"/>
          <w:sz w:val="28"/>
          <w:szCs w:val="28"/>
        </w:rPr>
        <w:t>q = ne V</w:t>
      </w:r>
    </w:p>
    <w:p w:rsidR="00E8734F" w:rsidRPr="00366DCF" w:rsidRDefault="00E8734F" w:rsidP="00E8734F">
      <w:pPr>
        <w:spacing w:after="0" w:line="240" w:lineRule="auto"/>
        <w:rPr>
          <w:rFonts w:ascii="Times New Roman" w:eastAsia="Times New Roman" w:hAnsi="Times New Roman" w:cs="Times New Roman"/>
          <w:b/>
          <w:bCs/>
          <w:color w:val="000000"/>
          <w:sz w:val="28"/>
          <w:szCs w:val="28"/>
        </w:rPr>
      </w:pPr>
      <w:r w:rsidRPr="00366DCF">
        <w:rPr>
          <w:rFonts w:ascii="Times New Roman" w:eastAsia="Times New Roman" w:hAnsi="Times New Roman" w:cs="Times New Roman"/>
          <w:b/>
          <w:bCs/>
          <w:color w:val="000000"/>
          <w:sz w:val="28"/>
          <w:szCs w:val="28"/>
        </w:rPr>
        <w:t>Hydraulic Head and Fluid Potential</w:t>
      </w:r>
    </w:p>
    <w:p w:rsidR="00E8734F" w:rsidRPr="00366DCF" w:rsidRDefault="00E8734F" w:rsidP="00E8734F">
      <w:pPr>
        <w:spacing w:after="0" w:line="240" w:lineRule="auto"/>
        <w:rPr>
          <w:rFonts w:ascii="Times New Roman" w:eastAsia="Times New Roman" w:hAnsi="Times New Roman" w:cs="Times New Roman"/>
          <w:b/>
          <w:bCs/>
          <w:color w:val="000000"/>
          <w:sz w:val="28"/>
          <w:szCs w:val="28"/>
        </w:rPr>
      </w:pPr>
      <w:r w:rsidRPr="00366DCF">
        <w:rPr>
          <w:rFonts w:ascii="Times New Roman" w:eastAsia="Times New Roman" w:hAnsi="Times New Roman" w:cs="Times New Roman"/>
          <w:b/>
          <w:bCs/>
          <w:color w:val="000000"/>
          <w:sz w:val="28"/>
          <w:szCs w:val="28"/>
        </w:rPr>
        <w:t>Potential:</w:t>
      </w:r>
    </w:p>
    <w:p w:rsidR="00E8734F" w:rsidRPr="00366DCF" w:rsidRDefault="00E8734F" w:rsidP="00366DCF">
      <w:pPr>
        <w:spacing w:after="0" w:line="240" w:lineRule="auto"/>
        <w:rPr>
          <w:rFonts w:ascii="Times New Roman" w:eastAsia="Times New Roman" w:hAnsi="Times New Roman" w:cs="Times New Roman"/>
          <w:color w:val="000000"/>
          <w:sz w:val="28"/>
          <w:szCs w:val="28"/>
        </w:rPr>
      </w:pPr>
      <w:r w:rsidRPr="00366DCF">
        <w:rPr>
          <w:rFonts w:ascii="Times New Roman" w:eastAsia="Times New Roman" w:hAnsi="Times New Roman" w:cs="Times New Roman"/>
          <w:color w:val="000000"/>
          <w:sz w:val="28"/>
          <w:szCs w:val="28"/>
        </w:rPr>
        <w:t>A physical quantity</w:t>
      </w:r>
      <w:r w:rsidR="00366DCF">
        <w:rPr>
          <w:rFonts w:ascii="Times New Roman" w:eastAsia="Times New Roman" w:hAnsi="Times New Roman" w:cs="Times New Roman"/>
          <w:color w:val="000000"/>
          <w:sz w:val="28"/>
          <w:szCs w:val="28"/>
        </w:rPr>
        <w:t xml:space="preserve"> is</w:t>
      </w:r>
      <w:r w:rsidRPr="00366DCF">
        <w:rPr>
          <w:rFonts w:ascii="Times New Roman" w:eastAsia="Times New Roman" w:hAnsi="Times New Roman" w:cs="Times New Roman"/>
          <w:color w:val="000000"/>
          <w:sz w:val="28"/>
          <w:szCs w:val="28"/>
        </w:rPr>
        <w:t xml:space="preserve"> capable of measurement at every point in a flow system, whose properties are such that flow always occurs from regions in which the quantity has less </w:t>
      </w:r>
      <w:r w:rsidR="00366DCF">
        <w:rPr>
          <w:rFonts w:ascii="Times New Roman" w:eastAsia="Times New Roman" w:hAnsi="Times New Roman" w:cs="Times New Roman"/>
          <w:color w:val="000000"/>
          <w:sz w:val="28"/>
          <w:szCs w:val="28"/>
        </w:rPr>
        <w:t>high</w:t>
      </w:r>
      <w:r w:rsidRPr="00366DCF">
        <w:rPr>
          <w:rFonts w:ascii="Times New Roman" w:eastAsia="Times New Roman" w:hAnsi="Times New Roman" w:cs="Times New Roman"/>
          <w:color w:val="000000"/>
          <w:sz w:val="28"/>
          <w:szCs w:val="28"/>
        </w:rPr>
        <w:t xml:space="preserve"> values to those in which it has lower values regardless of the direction in space.</w:t>
      </w:r>
    </w:p>
    <w:p w:rsidR="00E8734F" w:rsidRPr="00366DCF" w:rsidRDefault="00E8734F" w:rsidP="00E8734F">
      <w:pPr>
        <w:spacing w:after="0" w:line="240" w:lineRule="auto"/>
        <w:rPr>
          <w:rFonts w:ascii="Times New Roman" w:eastAsia="Times New Roman" w:hAnsi="Times New Roman" w:cs="Times New Roman"/>
          <w:color w:val="000000"/>
          <w:sz w:val="28"/>
          <w:szCs w:val="28"/>
        </w:rPr>
      </w:pPr>
      <w:r w:rsidRPr="00366DCF">
        <w:rPr>
          <w:rFonts w:ascii="Times New Roman" w:eastAsia="Times New Roman" w:hAnsi="Times New Roman" w:cs="Times New Roman"/>
          <w:color w:val="000000"/>
          <w:sz w:val="28"/>
          <w:szCs w:val="28"/>
        </w:rPr>
        <w:t>Examples: Heat conducts from high temperature to low temperature • Temperature is a potential</w:t>
      </w:r>
    </w:p>
    <w:p w:rsidR="00E8734F" w:rsidRPr="00366DCF" w:rsidRDefault="00E8734F" w:rsidP="00E8734F">
      <w:pPr>
        <w:spacing w:after="0" w:line="240" w:lineRule="auto"/>
        <w:rPr>
          <w:rFonts w:ascii="Times New Roman" w:eastAsia="Times New Roman" w:hAnsi="Times New Roman" w:cs="Times New Roman"/>
          <w:color w:val="000000"/>
          <w:sz w:val="28"/>
          <w:szCs w:val="28"/>
        </w:rPr>
      </w:pPr>
      <w:r w:rsidRPr="00366DCF">
        <w:rPr>
          <w:rFonts w:ascii="Times New Roman" w:eastAsia="Times New Roman" w:hAnsi="Times New Roman" w:cs="Times New Roman"/>
          <w:color w:val="000000"/>
          <w:sz w:val="28"/>
          <w:szCs w:val="28"/>
        </w:rPr>
        <w:t>Electricity flows from high voltage to low voltage • Voltage is a potential</w:t>
      </w:r>
    </w:p>
    <w:p w:rsidR="00E8734F" w:rsidRPr="00366DCF" w:rsidRDefault="00E8734F" w:rsidP="00E8734F">
      <w:pPr>
        <w:spacing w:after="0" w:line="240" w:lineRule="auto"/>
        <w:rPr>
          <w:rFonts w:ascii="Times New Roman" w:eastAsia="Times New Roman" w:hAnsi="Times New Roman" w:cs="Times New Roman"/>
          <w:b/>
          <w:bCs/>
          <w:color w:val="000000"/>
          <w:sz w:val="28"/>
          <w:szCs w:val="28"/>
        </w:rPr>
      </w:pPr>
      <w:r w:rsidRPr="00366DCF">
        <w:rPr>
          <w:rFonts w:ascii="Times New Roman" w:eastAsia="Times New Roman" w:hAnsi="Times New Roman" w:cs="Times New Roman"/>
          <w:b/>
          <w:bCs/>
          <w:color w:val="000000"/>
          <w:sz w:val="28"/>
          <w:szCs w:val="28"/>
        </w:rPr>
        <w:t>Fluid potential and hydraulic head</w:t>
      </w:r>
    </w:p>
    <w:p w:rsidR="00E8734F" w:rsidRPr="00366DCF" w:rsidRDefault="00E8734F" w:rsidP="00E8734F">
      <w:pPr>
        <w:spacing w:after="0" w:line="240" w:lineRule="auto"/>
        <w:rPr>
          <w:rFonts w:ascii="Times New Roman" w:eastAsia="Times New Roman" w:hAnsi="Times New Roman" w:cs="Times New Roman"/>
          <w:color w:val="000000"/>
          <w:sz w:val="28"/>
          <w:szCs w:val="28"/>
        </w:rPr>
      </w:pPr>
      <w:r w:rsidRPr="00366DCF">
        <w:rPr>
          <w:rFonts w:ascii="Times New Roman" w:eastAsia="Times New Roman" w:hAnsi="Times New Roman" w:cs="Times New Roman"/>
          <w:color w:val="000000"/>
          <w:sz w:val="28"/>
          <w:szCs w:val="28"/>
        </w:rPr>
        <w:t>Fluids flow from high to low fluid potential</w:t>
      </w:r>
    </w:p>
    <w:p w:rsidR="00E8734F" w:rsidRPr="00366DCF" w:rsidRDefault="00E8734F" w:rsidP="00366DCF">
      <w:pPr>
        <w:spacing w:after="0" w:line="240" w:lineRule="auto"/>
        <w:rPr>
          <w:rFonts w:ascii="Times New Roman" w:eastAsia="Times New Roman" w:hAnsi="Times New Roman" w:cs="Times New Roman"/>
          <w:color w:val="000000"/>
          <w:sz w:val="28"/>
          <w:szCs w:val="28"/>
        </w:rPr>
      </w:pPr>
      <w:r w:rsidRPr="00366DCF">
        <w:rPr>
          <w:rFonts w:ascii="Wingdings" w:eastAsia="Times New Roman" w:hAnsi="Wingdings" w:cs="Times New Roman"/>
          <w:color w:val="000000"/>
          <w:sz w:val="28"/>
          <w:szCs w:val="28"/>
        </w:rPr>
        <w:sym w:font="Wingdings" w:char="F076"/>
      </w:r>
      <w:r w:rsidRPr="00366DCF">
        <w:rPr>
          <w:rFonts w:ascii="Wingdings" w:eastAsia="Times New Roman" w:hAnsi="Wingdings" w:cs="Times New Roman"/>
          <w:color w:val="000000"/>
          <w:sz w:val="28"/>
          <w:szCs w:val="28"/>
        </w:rPr>
        <w:t></w:t>
      </w:r>
      <w:r w:rsidRPr="00366DCF">
        <w:rPr>
          <w:rFonts w:ascii="Times New Roman" w:eastAsia="Times New Roman" w:hAnsi="Times New Roman" w:cs="Times New Roman"/>
          <w:color w:val="000000"/>
          <w:sz w:val="28"/>
          <w:szCs w:val="28"/>
        </w:rPr>
        <w:t xml:space="preserve">Flow direction is away from </w:t>
      </w:r>
      <w:r w:rsidR="00366DCF">
        <w:rPr>
          <w:rFonts w:ascii="Times New Roman" w:eastAsia="Times New Roman" w:hAnsi="Times New Roman" w:cs="Times New Roman"/>
          <w:color w:val="000000"/>
          <w:sz w:val="28"/>
          <w:szCs w:val="28"/>
        </w:rPr>
        <w:t xml:space="preserve">the </w:t>
      </w:r>
      <w:r w:rsidRPr="00366DCF">
        <w:rPr>
          <w:rFonts w:ascii="Times New Roman" w:eastAsia="Times New Roman" w:hAnsi="Times New Roman" w:cs="Times New Roman"/>
          <w:color w:val="000000"/>
          <w:sz w:val="28"/>
          <w:szCs w:val="28"/>
        </w:rPr>
        <w:t>location where mechanical energy per unit mass of</w:t>
      </w:r>
      <w:r w:rsidR="00366DCF">
        <w:rPr>
          <w:rFonts w:ascii="Times New Roman" w:eastAsia="Times New Roman" w:hAnsi="Times New Roman" w:cs="Times New Roman"/>
          <w:color w:val="000000"/>
          <w:sz w:val="28"/>
          <w:szCs w:val="28"/>
        </w:rPr>
        <w:t xml:space="preserve"> </w:t>
      </w:r>
      <w:r w:rsidRPr="00366DCF">
        <w:rPr>
          <w:rFonts w:ascii="Times New Roman" w:eastAsia="Times New Roman" w:hAnsi="Times New Roman" w:cs="Times New Roman"/>
          <w:color w:val="000000"/>
          <w:sz w:val="28"/>
          <w:szCs w:val="28"/>
        </w:rPr>
        <w:t>fluid is high to where it is low.</w:t>
      </w:r>
    </w:p>
    <w:p w:rsidR="00E8734F" w:rsidRDefault="00E8734F" w:rsidP="00E8734F">
      <w:pPr>
        <w:spacing w:after="0" w:line="240" w:lineRule="auto"/>
        <w:rPr>
          <w:rFonts w:ascii="Times New Roman" w:eastAsia="Times New Roman" w:hAnsi="Times New Roman" w:cs="Times New Roman"/>
          <w:color w:val="000000"/>
          <w:sz w:val="28"/>
          <w:szCs w:val="28"/>
        </w:rPr>
      </w:pPr>
      <w:r w:rsidRPr="00366DCF">
        <w:rPr>
          <w:rFonts w:ascii="Wingdings" w:eastAsia="Times New Roman" w:hAnsi="Wingdings" w:cs="Times New Roman"/>
          <w:color w:val="000000"/>
          <w:sz w:val="28"/>
          <w:szCs w:val="28"/>
        </w:rPr>
        <w:sym w:font="Wingdings" w:char="F076"/>
      </w:r>
      <w:r w:rsidRPr="00366DCF">
        <w:rPr>
          <w:rFonts w:ascii="Wingdings" w:eastAsia="Times New Roman" w:hAnsi="Wingdings" w:cs="Times New Roman"/>
          <w:color w:val="000000"/>
          <w:sz w:val="28"/>
          <w:szCs w:val="28"/>
        </w:rPr>
        <w:t></w:t>
      </w:r>
      <w:r w:rsidRPr="00366DCF">
        <w:rPr>
          <w:rFonts w:ascii="Times New Roman" w:eastAsia="Times New Roman" w:hAnsi="Times New Roman" w:cs="Times New Roman"/>
          <w:color w:val="000000"/>
          <w:sz w:val="28"/>
          <w:szCs w:val="28"/>
        </w:rPr>
        <w:t>How does this relate to measurable quantity?</w:t>
      </w:r>
    </w:p>
    <w:p w:rsidR="00366DCF" w:rsidRPr="00366DCF" w:rsidRDefault="00366DCF" w:rsidP="00E8734F">
      <w:pPr>
        <w:spacing w:after="0" w:line="240" w:lineRule="auto"/>
        <w:rPr>
          <w:rFonts w:ascii="Times New Roman" w:eastAsia="Times New Roman" w:hAnsi="Times New Roman" w:cs="Times New Roman"/>
          <w:color w:val="000000"/>
          <w:sz w:val="28"/>
          <w:szCs w:val="28"/>
        </w:rPr>
      </w:pPr>
    </w:p>
    <w:p w:rsidR="00E8734F" w:rsidRPr="00366DCF" w:rsidRDefault="00E8734F" w:rsidP="00E8734F">
      <w:pPr>
        <w:spacing w:after="0" w:line="240" w:lineRule="auto"/>
        <w:rPr>
          <w:rFonts w:ascii="Times New Roman" w:eastAsia="Times New Roman" w:hAnsi="Times New Roman" w:cs="Times New Roman"/>
          <w:color w:val="000000"/>
          <w:sz w:val="28"/>
          <w:szCs w:val="28"/>
        </w:rPr>
      </w:pPr>
      <w:r w:rsidRPr="00366DCF">
        <w:rPr>
          <w:rFonts w:ascii="Times New Roman" w:eastAsia="Times New Roman" w:hAnsi="Times New Roman" w:cs="Times New Roman"/>
          <w:color w:val="000000"/>
          <w:sz w:val="28"/>
          <w:szCs w:val="28"/>
        </w:rPr>
        <w:t xml:space="preserve">- Groundwater flow is a </w:t>
      </w:r>
      <w:r w:rsidRPr="00366DCF">
        <w:rPr>
          <w:rFonts w:ascii="Times New Roman" w:eastAsia="Times New Roman" w:hAnsi="Times New Roman" w:cs="Times New Roman"/>
          <w:b/>
          <w:bCs/>
          <w:color w:val="000000"/>
          <w:sz w:val="28"/>
          <w:szCs w:val="28"/>
        </w:rPr>
        <w:t xml:space="preserve">mechanical process </w:t>
      </w:r>
      <w:r w:rsidRPr="00366DCF">
        <w:rPr>
          <w:rFonts w:ascii="Times New Roman" w:eastAsia="Times New Roman" w:hAnsi="Times New Roman" w:cs="Times New Roman"/>
          <w:color w:val="000000"/>
          <w:sz w:val="28"/>
          <w:szCs w:val="28"/>
        </w:rPr>
        <w:t>– forces driving fluid must</w:t>
      </w:r>
    </w:p>
    <w:p w:rsidR="00E8734F" w:rsidRPr="00366DCF" w:rsidRDefault="00366DCF" w:rsidP="00E8734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overcome</w:t>
      </w:r>
      <w:r w:rsidR="00E8734F" w:rsidRPr="00366DCF">
        <w:rPr>
          <w:rFonts w:ascii="Times New Roman" w:eastAsia="Times New Roman" w:hAnsi="Times New Roman" w:cs="Times New Roman"/>
          <w:color w:val="000000"/>
          <w:sz w:val="28"/>
          <w:szCs w:val="28"/>
        </w:rPr>
        <w:t xml:space="preserve"> frictional forces between porous media and fluid. (generates thermal</w:t>
      </w:r>
    </w:p>
    <w:p w:rsidR="00E8734F" w:rsidRPr="00366DCF" w:rsidRDefault="00E8734F" w:rsidP="00E8734F">
      <w:pPr>
        <w:spacing w:after="0" w:line="240" w:lineRule="auto"/>
        <w:rPr>
          <w:rFonts w:ascii="Times New Roman" w:eastAsia="Times New Roman" w:hAnsi="Times New Roman" w:cs="Times New Roman"/>
          <w:color w:val="000000"/>
          <w:sz w:val="28"/>
          <w:szCs w:val="28"/>
        </w:rPr>
      </w:pPr>
      <w:r w:rsidRPr="00366DCF">
        <w:rPr>
          <w:rFonts w:ascii="Times New Roman" w:eastAsia="Times New Roman" w:hAnsi="Times New Roman" w:cs="Times New Roman"/>
          <w:color w:val="000000"/>
          <w:sz w:val="28"/>
          <w:szCs w:val="28"/>
        </w:rPr>
        <w:t>energy)</w:t>
      </w:r>
      <w:r w:rsidR="00366DCF">
        <w:rPr>
          <w:rFonts w:ascii="Times New Roman" w:eastAsia="Times New Roman" w:hAnsi="Times New Roman" w:cs="Times New Roman"/>
          <w:color w:val="000000"/>
          <w:sz w:val="28"/>
          <w:szCs w:val="28"/>
        </w:rPr>
        <w:t>.</w:t>
      </w:r>
    </w:p>
    <w:p w:rsidR="00E8734F" w:rsidRPr="00E8734F" w:rsidRDefault="00E8734F" w:rsidP="00366DCF">
      <w:pPr>
        <w:spacing w:after="0" w:line="240" w:lineRule="auto"/>
        <w:rPr>
          <w:rFonts w:ascii="Times New Roman" w:eastAsia="Times New Roman" w:hAnsi="Times New Roman" w:cs="Times New Roman"/>
          <w:color w:val="000000"/>
          <w:sz w:val="26"/>
          <w:szCs w:val="26"/>
        </w:rPr>
      </w:pPr>
      <w:r w:rsidRPr="00366DCF">
        <w:rPr>
          <w:rFonts w:ascii="Times New Roman" w:eastAsia="Times New Roman" w:hAnsi="Times New Roman" w:cs="Times New Roman"/>
          <w:color w:val="000000"/>
          <w:sz w:val="28"/>
          <w:szCs w:val="28"/>
        </w:rPr>
        <w:t xml:space="preserve">- Work is </w:t>
      </w:r>
      <w:r w:rsidR="00366DCF">
        <w:rPr>
          <w:rFonts w:ascii="Times New Roman" w:eastAsia="Times New Roman" w:hAnsi="Times New Roman" w:cs="Times New Roman"/>
          <w:color w:val="000000"/>
          <w:sz w:val="28"/>
          <w:szCs w:val="28"/>
        </w:rPr>
        <w:t>the</w:t>
      </w:r>
      <w:r w:rsidRPr="00366DCF">
        <w:rPr>
          <w:rFonts w:ascii="Times New Roman" w:eastAsia="Times New Roman" w:hAnsi="Times New Roman" w:cs="Times New Roman"/>
          <w:color w:val="000000"/>
          <w:sz w:val="28"/>
          <w:szCs w:val="28"/>
        </w:rPr>
        <w:t xml:space="preserve"> mechanical energy per unit mass required to move a fluid </w:t>
      </w:r>
      <w:r w:rsidRPr="00E8734F">
        <w:rPr>
          <w:rFonts w:ascii="Times New Roman" w:eastAsia="Times New Roman" w:hAnsi="Times New Roman" w:cs="Times New Roman"/>
          <w:color w:val="000000"/>
          <w:sz w:val="26"/>
          <w:szCs w:val="26"/>
        </w:rPr>
        <w:t>from point</w:t>
      </w:r>
    </w:p>
    <w:p w:rsidR="00E8734F" w:rsidRPr="00DE0692" w:rsidRDefault="00E8734F" w:rsidP="00DE0692">
      <w:pPr>
        <w:rPr>
          <w:rFonts w:ascii="Times New Roman" w:eastAsia="Times New Roman" w:hAnsi="Times New Roman" w:cs="Times New Roman"/>
          <w:color w:val="000000"/>
          <w:sz w:val="28"/>
          <w:szCs w:val="28"/>
        </w:rPr>
      </w:pPr>
      <w:r w:rsidRPr="00DE0692">
        <w:rPr>
          <w:rFonts w:ascii="Times New Roman" w:eastAsia="Times New Roman" w:hAnsi="Times New Roman" w:cs="Times New Roman"/>
          <w:color w:val="000000"/>
          <w:sz w:val="28"/>
          <w:szCs w:val="28"/>
        </w:rPr>
        <w:t xml:space="preserve">z to </w:t>
      </w:r>
      <w:r w:rsidR="00DE0692" w:rsidRPr="00DE0692">
        <w:rPr>
          <w:rFonts w:ascii="Times New Roman" w:eastAsia="Times New Roman" w:hAnsi="Times New Roman" w:cs="Times New Roman"/>
          <w:color w:val="000000"/>
          <w:sz w:val="28"/>
          <w:szCs w:val="28"/>
        </w:rPr>
        <w:t>z’</w:t>
      </w:r>
    </w:p>
    <w:p w:rsidR="00E8734F" w:rsidRDefault="00E8734F" w:rsidP="00E8734F">
      <w:pPr>
        <w:rPr>
          <w:rFonts w:ascii="Times New Roman" w:hAnsi="Times New Roman" w:cs="Times New Roman"/>
          <w:color w:val="000000"/>
          <w:sz w:val="28"/>
          <w:szCs w:val="28"/>
        </w:rPr>
      </w:pPr>
      <w:r>
        <w:rPr>
          <w:noProof/>
        </w:rPr>
        <w:lastRenderedPageBreak/>
        <w:drawing>
          <wp:inline distT="0" distB="0" distL="0" distR="0" wp14:anchorId="531C7B9F" wp14:editId="27ECCC29">
            <wp:extent cx="5943600" cy="29063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906395"/>
                    </a:xfrm>
                    <a:prstGeom prst="rect">
                      <a:avLst/>
                    </a:prstGeom>
                  </pic:spPr>
                </pic:pic>
              </a:graphicData>
            </a:graphic>
          </wp:inline>
        </w:drawing>
      </w:r>
    </w:p>
    <w:p w:rsidR="00D47DC6" w:rsidRPr="00DE0692" w:rsidRDefault="00DE0692" w:rsidP="00D47DC6">
      <w:pPr>
        <w:spacing w:after="0" w:line="240" w:lineRule="auto"/>
        <w:rPr>
          <w:rFonts w:ascii="Times New Roman" w:eastAsia="Times New Roman" w:hAnsi="Times New Roman" w:cs="Times New Roman"/>
          <w:color w:val="000000"/>
          <w:sz w:val="28"/>
          <w:szCs w:val="28"/>
        </w:rPr>
      </w:pPr>
      <w:r w:rsidRPr="00DE0692">
        <w:rPr>
          <w:rFonts w:ascii="Times New Roman" w:eastAsia="Times New Roman" w:hAnsi="Times New Roman" w:cs="Times New Roman"/>
          <w:b/>
          <w:bCs/>
          <w:color w:val="000000"/>
          <w:sz w:val="28"/>
          <w:szCs w:val="28"/>
        </w:rPr>
        <w:t>The fluid</w:t>
      </w:r>
      <w:r w:rsidR="00D47DC6" w:rsidRPr="00DE0692">
        <w:rPr>
          <w:rFonts w:ascii="Times New Roman" w:eastAsia="Times New Roman" w:hAnsi="Times New Roman" w:cs="Times New Roman"/>
          <w:b/>
          <w:bCs/>
          <w:color w:val="000000"/>
          <w:sz w:val="28"/>
          <w:szCs w:val="28"/>
        </w:rPr>
        <w:t xml:space="preserve"> potential </w:t>
      </w:r>
      <w:r w:rsidR="00D47DC6" w:rsidRPr="00DE0692">
        <w:rPr>
          <w:rFonts w:ascii="Times New Roman" w:eastAsia="Times New Roman" w:hAnsi="Times New Roman" w:cs="Times New Roman"/>
          <w:color w:val="000000"/>
          <w:sz w:val="28"/>
          <w:szCs w:val="28"/>
        </w:rPr>
        <w:t>is the mechanical energy per unit mass of fluid potential at z’ = fluid potential at datum + work from z to z’. The work to move a unit mass of water has three components:</w:t>
      </w:r>
    </w:p>
    <w:p w:rsidR="00D47DC6" w:rsidRDefault="00D47DC6" w:rsidP="00D47DC6">
      <w:pPr>
        <w:pStyle w:val="ListParagraph"/>
        <w:numPr>
          <w:ilvl w:val="0"/>
          <w:numId w:val="1"/>
        </w:numPr>
        <w:rPr>
          <w:rFonts w:ascii="Times New Roman" w:eastAsia="Times New Roman" w:hAnsi="Times New Roman" w:cs="Times New Roman"/>
          <w:color w:val="000000"/>
          <w:sz w:val="28"/>
          <w:szCs w:val="28"/>
        </w:rPr>
      </w:pPr>
      <w:r w:rsidRPr="00DE0692">
        <w:rPr>
          <w:rFonts w:ascii="Times New Roman" w:eastAsia="Times New Roman" w:hAnsi="Times New Roman" w:cs="Times New Roman"/>
          <w:color w:val="000000"/>
          <w:sz w:val="28"/>
          <w:szCs w:val="28"/>
        </w:rPr>
        <w:t>Work to lift the mass (where z = 0)</w:t>
      </w:r>
    </w:p>
    <w:p w:rsidR="00DE0692" w:rsidRPr="00DE0692" w:rsidRDefault="00DE0692" w:rsidP="00DE0692">
      <w:pPr>
        <w:ind w:left="360"/>
        <w:rPr>
          <w:rFonts w:ascii="Times New Roman" w:eastAsia="Times New Roman" w:hAnsi="Times New Roman" w:cs="Times New Roman"/>
          <w:color w:val="000000"/>
          <w:sz w:val="28"/>
          <w:szCs w:val="28"/>
        </w:rPr>
      </w:pPr>
      <m:oMathPara>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w</m:t>
              </m:r>
            </m:e>
            <m:sub>
              <m:r>
                <w:rPr>
                  <w:rFonts w:ascii="Cambria Math" w:eastAsia="Times New Roman" w:hAnsi="Cambria Math" w:cs="Times New Roman"/>
                  <w:color w:val="000000"/>
                  <w:sz w:val="28"/>
                  <w:szCs w:val="28"/>
                </w:rPr>
                <m:t>1</m:t>
              </m:r>
            </m:sub>
          </m:sSub>
          <m:r>
            <w:rPr>
              <w:rFonts w:ascii="Cambria Math" w:eastAsia="Times New Roman" w:hAnsi="Cambria Math" w:cs="Times New Roman"/>
              <w:color w:val="000000"/>
              <w:sz w:val="28"/>
              <w:szCs w:val="28"/>
            </w:rPr>
            <m:t>=mg</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z</m:t>
              </m:r>
            </m:e>
            <m:sup>
              <m:r>
                <w:rPr>
                  <w:rFonts w:ascii="Cambria Math" w:eastAsia="Times New Roman" w:hAnsi="Cambria Math" w:cs="Times New Roman"/>
                  <w:color w:val="000000"/>
                  <w:sz w:val="28"/>
                  <w:szCs w:val="28"/>
                </w:rPr>
                <m:t>∙</m:t>
              </m:r>
            </m:sup>
          </m:sSup>
        </m:oMath>
      </m:oMathPara>
    </w:p>
    <w:p w:rsidR="00D47DC6" w:rsidRPr="00DE0692" w:rsidRDefault="00D47DC6" w:rsidP="00D47DC6">
      <w:pPr>
        <w:pStyle w:val="ListParagraph"/>
        <w:numPr>
          <w:ilvl w:val="0"/>
          <w:numId w:val="1"/>
        </w:numPr>
        <w:rPr>
          <w:rFonts w:ascii="Times New Roman" w:hAnsi="Times New Roman" w:cs="Times New Roman"/>
          <w:color w:val="000000"/>
          <w:sz w:val="28"/>
          <w:szCs w:val="28"/>
        </w:rPr>
      </w:pPr>
      <w:r w:rsidRPr="00DE0692">
        <w:rPr>
          <w:rFonts w:ascii="Times New Roman" w:hAnsi="Times New Roman" w:cs="Times New Roman"/>
          <w:color w:val="000000"/>
          <w:sz w:val="28"/>
          <w:szCs w:val="28"/>
        </w:rPr>
        <w:t xml:space="preserve">Work to accelerate fluid from </w:t>
      </w:r>
      <w:r w:rsidRPr="00DE0692">
        <w:rPr>
          <w:rFonts w:ascii="Times New Roman" w:hAnsi="Times New Roman" w:cs="Times New Roman"/>
          <w:i/>
          <w:iCs/>
          <w:color w:val="000000"/>
          <w:sz w:val="28"/>
          <w:szCs w:val="28"/>
        </w:rPr>
        <w:t>v</w:t>
      </w:r>
      <w:r w:rsidRPr="00DE0692">
        <w:rPr>
          <w:rFonts w:ascii="Times New Roman" w:hAnsi="Times New Roman" w:cs="Times New Roman"/>
          <w:color w:val="000000"/>
          <w:sz w:val="28"/>
          <w:szCs w:val="28"/>
        </w:rPr>
        <w:t xml:space="preserve">=0 to </w:t>
      </w:r>
      <w:r w:rsidRPr="00DE0692">
        <w:rPr>
          <w:rFonts w:ascii="Times New Roman" w:hAnsi="Times New Roman" w:cs="Times New Roman"/>
          <w:i/>
          <w:iCs/>
          <w:color w:val="000000"/>
          <w:sz w:val="28"/>
          <w:szCs w:val="28"/>
        </w:rPr>
        <w:t>v</w:t>
      </w:r>
      <w:r w:rsidRPr="00DE0692">
        <w:rPr>
          <w:rFonts w:ascii="Times New Roman" w:hAnsi="Times New Roman" w:cs="Times New Roman"/>
          <w:color w:val="000000"/>
          <w:sz w:val="28"/>
          <w:szCs w:val="28"/>
        </w:rPr>
        <w:t>’.</w:t>
      </w:r>
    </w:p>
    <w:p w:rsidR="00D47DC6" w:rsidRDefault="00D47DC6" w:rsidP="00D47DC6">
      <w:pPr>
        <w:ind w:left="360"/>
        <w:rPr>
          <w:rFonts w:ascii="Times New Roman" w:hAnsi="Times New Roman" w:cs="Times New Roman"/>
          <w:color w:val="000000"/>
          <w:sz w:val="28"/>
          <w:szCs w:val="28"/>
        </w:rPr>
      </w:pPr>
      <w:r>
        <w:rPr>
          <w:noProof/>
        </w:rPr>
        <w:drawing>
          <wp:inline distT="0" distB="0" distL="0" distR="0" wp14:anchorId="50B93528" wp14:editId="2F34AF48">
            <wp:extent cx="2162175" cy="8667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2175" cy="866775"/>
                    </a:xfrm>
                    <a:prstGeom prst="rect">
                      <a:avLst/>
                    </a:prstGeom>
                  </pic:spPr>
                </pic:pic>
              </a:graphicData>
            </a:graphic>
          </wp:inline>
        </w:drawing>
      </w:r>
    </w:p>
    <w:p w:rsidR="00D47DC6" w:rsidRPr="00DE0692" w:rsidRDefault="00D47DC6" w:rsidP="00D47DC6">
      <w:pPr>
        <w:pStyle w:val="ListParagraph"/>
        <w:numPr>
          <w:ilvl w:val="0"/>
          <w:numId w:val="1"/>
        </w:numPr>
        <w:rPr>
          <w:rFonts w:ascii="Times New Roman" w:hAnsi="Times New Roman" w:cs="Times New Roman"/>
          <w:color w:val="000000"/>
          <w:sz w:val="28"/>
          <w:szCs w:val="28"/>
        </w:rPr>
      </w:pPr>
      <w:r w:rsidRPr="00DE0692">
        <w:rPr>
          <w:rFonts w:ascii="Times New Roman" w:hAnsi="Times New Roman" w:cs="Times New Roman"/>
          <w:color w:val="000000"/>
          <w:sz w:val="28"/>
          <w:szCs w:val="28"/>
        </w:rPr>
        <w:t>Work to raise fluid pressure from p=p</w:t>
      </w:r>
      <w:r w:rsidRPr="00DE0692">
        <w:rPr>
          <w:rFonts w:ascii="Times New Roman" w:hAnsi="Times New Roman" w:cs="Times New Roman"/>
          <w:color w:val="000000"/>
          <w:sz w:val="28"/>
          <w:szCs w:val="28"/>
          <w:vertAlign w:val="subscript"/>
        </w:rPr>
        <w:t>o</w:t>
      </w:r>
      <w:r w:rsidR="00DE0692" w:rsidRPr="00DE0692">
        <w:rPr>
          <w:rFonts w:ascii="Times New Roman" w:hAnsi="Times New Roman" w:cs="Times New Roman"/>
          <w:color w:val="000000"/>
          <w:sz w:val="28"/>
          <w:szCs w:val="28"/>
        </w:rPr>
        <w:t xml:space="preserve"> </w:t>
      </w:r>
      <w:r w:rsidRPr="00DE0692">
        <w:rPr>
          <w:rFonts w:ascii="Times New Roman" w:hAnsi="Times New Roman" w:cs="Times New Roman"/>
          <w:color w:val="000000"/>
          <w:sz w:val="28"/>
          <w:szCs w:val="28"/>
        </w:rPr>
        <w:t>to p.</w:t>
      </w:r>
    </w:p>
    <w:p w:rsidR="00D47DC6" w:rsidRDefault="00D47DC6" w:rsidP="00D47DC6">
      <w:pPr>
        <w:ind w:left="360"/>
        <w:rPr>
          <w:rFonts w:ascii="Times New Roman" w:hAnsi="Times New Roman" w:cs="Times New Roman"/>
          <w:color w:val="000000"/>
          <w:sz w:val="28"/>
          <w:szCs w:val="28"/>
        </w:rPr>
      </w:pPr>
      <w:r>
        <w:rPr>
          <w:noProof/>
        </w:rPr>
        <w:drawing>
          <wp:inline distT="0" distB="0" distL="0" distR="0" wp14:anchorId="6F340B7A" wp14:editId="7EE2933C">
            <wp:extent cx="5019675" cy="10763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19675" cy="1076325"/>
                    </a:xfrm>
                    <a:prstGeom prst="rect">
                      <a:avLst/>
                    </a:prstGeom>
                  </pic:spPr>
                </pic:pic>
              </a:graphicData>
            </a:graphic>
          </wp:inline>
        </w:drawing>
      </w:r>
    </w:p>
    <w:p w:rsidR="00DE0692" w:rsidRPr="00DE0692" w:rsidRDefault="00D47DC6" w:rsidP="00D47DC6">
      <w:pPr>
        <w:ind w:left="360"/>
        <w:rPr>
          <w:rFonts w:ascii="Times New Roman" w:hAnsi="Times New Roman" w:cs="Times New Roman"/>
          <w:color w:val="000000"/>
          <w:sz w:val="28"/>
          <w:szCs w:val="28"/>
        </w:rPr>
      </w:pPr>
      <w:r w:rsidRPr="00DE0692">
        <w:rPr>
          <w:rFonts w:ascii="Times New Roman" w:hAnsi="Times New Roman" w:cs="Times New Roman"/>
          <w:color w:val="000000"/>
          <w:sz w:val="28"/>
          <w:szCs w:val="28"/>
        </w:rPr>
        <w:t xml:space="preserve">Note that a unit mass of fluid occupies a volume </w:t>
      </w:r>
      <w:r w:rsidRPr="00DE0692">
        <w:rPr>
          <w:rFonts w:ascii="Times New Roman" w:hAnsi="Times New Roman" w:cs="Times New Roman"/>
          <w:i/>
          <w:iCs/>
          <w:color w:val="000000"/>
          <w:sz w:val="28"/>
          <w:szCs w:val="28"/>
        </w:rPr>
        <w:t xml:space="preserve">V </w:t>
      </w:r>
      <w:r w:rsidRPr="00DE0692">
        <w:rPr>
          <w:rFonts w:ascii="Times New Roman" w:hAnsi="Times New Roman" w:cs="Times New Roman"/>
          <w:color w:val="000000"/>
          <w:sz w:val="28"/>
          <w:szCs w:val="28"/>
        </w:rPr>
        <w:t xml:space="preserve">= 1/ρ </w:t>
      </w:r>
    </w:p>
    <w:p w:rsidR="00D47DC6" w:rsidRPr="00DE0692" w:rsidRDefault="00D47DC6" w:rsidP="00D47DC6">
      <w:pPr>
        <w:ind w:left="360"/>
        <w:rPr>
          <w:rFonts w:ascii="Times New Roman" w:hAnsi="Times New Roman" w:cs="Times New Roman"/>
          <w:color w:val="000000"/>
          <w:sz w:val="28"/>
          <w:szCs w:val="28"/>
        </w:rPr>
      </w:pPr>
      <w:r w:rsidRPr="00DE0692">
        <w:rPr>
          <w:rFonts w:ascii="Times New Roman" w:hAnsi="Times New Roman" w:cs="Times New Roman"/>
          <w:b/>
          <w:bCs/>
          <w:color w:val="000000"/>
          <w:sz w:val="28"/>
          <w:szCs w:val="28"/>
        </w:rPr>
        <w:t>The Fluid Potential (</w:t>
      </w:r>
      <w:r w:rsidRPr="00DE0692">
        <w:rPr>
          <w:rFonts w:ascii="Times New Roman" w:hAnsi="Times New Roman" w:cs="Times New Roman"/>
          <w:color w:val="000000"/>
          <w:sz w:val="28"/>
          <w:szCs w:val="28"/>
        </w:rPr>
        <w:t>the mechanical energy per unit mass, m=1</w:t>
      </w:r>
      <w:r w:rsidRPr="00DE0692">
        <w:rPr>
          <w:rFonts w:ascii="Times New Roman" w:hAnsi="Times New Roman" w:cs="Times New Roman"/>
          <w:b/>
          <w:bCs/>
          <w:color w:val="000000"/>
          <w:sz w:val="28"/>
          <w:szCs w:val="28"/>
        </w:rPr>
        <w:t xml:space="preserve">) </w:t>
      </w:r>
      <w:r w:rsidRPr="00DE0692">
        <w:rPr>
          <w:rFonts w:ascii="Times New Roman" w:hAnsi="Times New Roman" w:cs="Times New Roman"/>
          <w:color w:val="000000"/>
          <w:sz w:val="28"/>
          <w:szCs w:val="28"/>
        </w:rPr>
        <w:t>is:</w:t>
      </w:r>
    </w:p>
    <w:p w:rsidR="00D47DC6" w:rsidRDefault="00D47DC6" w:rsidP="00D47DC6">
      <w:pPr>
        <w:ind w:left="360"/>
        <w:rPr>
          <w:rFonts w:ascii="Times New Roman" w:hAnsi="Times New Roman" w:cs="Times New Roman"/>
          <w:color w:val="000000"/>
          <w:sz w:val="28"/>
          <w:szCs w:val="28"/>
        </w:rPr>
      </w:pPr>
      <w:r>
        <w:rPr>
          <w:noProof/>
        </w:rPr>
        <w:lastRenderedPageBreak/>
        <w:drawing>
          <wp:inline distT="0" distB="0" distL="0" distR="0" wp14:anchorId="43279875" wp14:editId="567833FB">
            <wp:extent cx="5943600" cy="28752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875280"/>
                    </a:xfrm>
                    <a:prstGeom prst="rect">
                      <a:avLst/>
                    </a:prstGeom>
                  </pic:spPr>
                </pic:pic>
              </a:graphicData>
            </a:graphic>
          </wp:inline>
        </w:drawing>
      </w:r>
    </w:p>
    <w:p w:rsidR="00D47DC6" w:rsidRDefault="00D47DC6" w:rsidP="00DE0692">
      <w:pPr>
        <w:ind w:left="360"/>
        <w:rPr>
          <w:rFonts w:ascii="Times New Roman" w:hAnsi="Times New Roman" w:cs="Times New Roman"/>
          <w:color w:val="000000"/>
          <w:sz w:val="28"/>
          <w:szCs w:val="28"/>
        </w:rPr>
      </w:pPr>
      <w:r w:rsidRPr="00DE0692">
        <w:rPr>
          <w:rFonts w:ascii="Times New Roman" w:hAnsi="Times New Roman" w:cs="Times New Roman"/>
          <w:color w:val="000000"/>
          <w:sz w:val="28"/>
          <w:szCs w:val="28"/>
        </w:rPr>
        <w:t xml:space="preserve">How </w:t>
      </w:r>
      <w:r w:rsidR="00DE0692">
        <w:rPr>
          <w:rFonts w:ascii="Times New Roman" w:hAnsi="Times New Roman" w:cs="Times New Roman"/>
          <w:color w:val="000000"/>
          <w:sz w:val="28"/>
          <w:szCs w:val="28"/>
        </w:rPr>
        <w:t>does</w:t>
      </w:r>
      <w:r w:rsidRPr="00DE0692">
        <w:rPr>
          <w:rFonts w:ascii="Times New Roman" w:hAnsi="Times New Roman" w:cs="Times New Roman"/>
          <w:color w:val="000000"/>
          <w:sz w:val="28"/>
          <w:szCs w:val="28"/>
        </w:rPr>
        <w:t xml:space="preserve"> potential </w:t>
      </w:r>
      <w:r w:rsidR="00DE0692">
        <w:rPr>
          <w:rFonts w:ascii="Times New Roman" w:hAnsi="Times New Roman" w:cs="Times New Roman"/>
          <w:color w:val="000000"/>
          <w:sz w:val="28"/>
          <w:szCs w:val="28"/>
        </w:rPr>
        <w:t>relation</w:t>
      </w:r>
      <w:r w:rsidRPr="00DE0692">
        <w:rPr>
          <w:rFonts w:ascii="Times New Roman" w:hAnsi="Times New Roman" w:cs="Times New Roman"/>
          <w:color w:val="000000"/>
          <w:sz w:val="28"/>
          <w:szCs w:val="28"/>
        </w:rPr>
        <w:t xml:space="preserve"> to the level in a pipe?</w:t>
      </w:r>
      <w:r w:rsidR="00DE0692">
        <w:rPr>
          <w:rFonts w:ascii="Times New Roman" w:hAnsi="Times New Roman" w:cs="Times New Roman"/>
          <w:color w:val="000000"/>
          <w:sz w:val="28"/>
          <w:szCs w:val="28"/>
        </w:rPr>
        <w:t xml:space="preserve"> </w:t>
      </w:r>
      <w:r w:rsidRPr="00DE0692">
        <w:rPr>
          <w:rFonts w:ascii="Times New Roman" w:hAnsi="Times New Roman" w:cs="Times New Roman"/>
          <w:color w:val="000000"/>
          <w:sz w:val="28"/>
          <w:szCs w:val="28"/>
        </w:rPr>
        <w:t>At a measurement</w:t>
      </w:r>
      <w:r w:rsidR="00DE0692">
        <w:rPr>
          <w:rFonts w:ascii="Times New Roman" w:hAnsi="Times New Roman" w:cs="Times New Roman"/>
          <w:color w:val="000000"/>
          <w:sz w:val="28"/>
          <w:szCs w:val="28"/>
        </w:rPr>
        <w:t>,</w:t>
      </w:r>
      <w:r w:rsidRPr="00DE0692">
        <w:rPr>
          <w:rFonts w:ascii="Times New Roman" w:hAnsi="Times New Roman" w:cs="Times New Roman"/>
          <w:color w:val="000000"/>
          <w:sz w:val="28"/>
          <w:szCs w:val="28"/>
        </w:rPr>
        <w:t xml:space="preserve"> point pressure is described by:</w:t>
      </w:r>
    </w:p>
    <w:p w:rsidR="00DE0692" w:rsidRDefault="00DE0692" w:rsidP="00DE0692">
      <w:pPr>
        <w:ind w:left="360"/>
        <w:rPr>
          <w:rFonts w:ascii="Times New Roman" w:hAnsi="Times New Roman" w:cs="Times New Roman"/>
          <w:color w:val="000000"/>
          <w:sz w:val="28"/>
          <w:szCs w:val="28"/>
        </w:rPr>
      </w:pPr>
      <w:r>
        <w:rPr>
          <w:noProof/>
        </w:rPr>
        <w:drawing>
          <wp:inline distT="0" distB="0" distL="0" distR="0" wp14:anchorId="43F323F7" wp14:editId="61B7995D">
            <wp:extent cx="5524500" cy="2914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24500" cy="2914650"/>
                    </a:xfrm>
                    <a:prstGeom prst="rect">
                      <a:avLst/>
                    </a:prstGeom>
                  </pic:spPr>
                </pic:pic>
              </a:graphicData>
            </a:graphic>
          </wp:inline>
        </w:drawing>
      </w:r>
    </w:p>
    <w:p w:rsidR="00DE0692" w:rsidRDefault="00DE0692" w:rsidP="00DE0692">
      <w:pPr>
        <w:ind w:left="360"/>
        <w:rPr>
          <w:rFonts w:ascii="Times New Roman" w:hAnsi="Times New Roman" w:cs="Times New Roman"/>
          <w:color w:val="000000"/>
          <w:sz w:val="28"/>
          <w:szCs w:val="28"/>
        </w:rPr>
      </w:pPr>
    </w:p>
    <w:p w:rsidR="00DE0692" w:rsidRPr="00DE0692" w:rsidRDefault="00DE0692" w:rsidP="00DE0692">
      <w:pPr>
        <w:ind w:left="360"/>
        <w:rPr>
          <w:rFonts w:ascii="Times New Roman" w:eastAsiaTheme="minorEastAsia" w:hAnsi="Times New Roman" w:cs="Times New Roman"/>
          <w:color w:val="000000"/>
          <w:sz w:val="28"/>
          <w:szCs w:val="28"/>
        </w:rPr>
      </w:pPr>
      <m:oMathPara>
        <m:oMath>
          <m:r>
            <w:rPr>
              <w:rFonts w:ascii="Cambria Math" w:hAnsi="Cambria Math" w:cs="Times New Roman"/>
              <w:color w:val="000000"/>
              <w:sz w:val="28"/>
              <w:szCs w:val="28"/>
            </w:rPr>
            <m:t xml:space="preserve">P=ρg </m:t>
          </m:r>
          <m:d>
            <m:dPr>
              <m:ctrlPr>
                <w:rPr>
                  <w:rFonts w:ascii="Cambria Math" w:hAnsi="Cambria Math" w:cs="Times New Roman"/>
                  <w:i/>
                  <w:color w:val="000000"/>
                  <w:sz w:val="28"/>
                  <w:szCs w:val="28"/>
                </w:rPr>
              </m:ctrlPr>
            </m:dPr>
            <m:e>
              <m:r>
                <w:rPr>
                  <w:rFonts w:ascii="Cambria Math" w:hAnsi="Cambria Math" w:cs="Times New Roman"/>
                  <w:color w:val="000000"/>
                  <w:sz w:val="28"/>
                  <w:szCs w:val="28"/>
                </w:rPr>
                <m:t>depth</m:t>
              </m:r>
            </m:e>
          </m:d>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P</m:t>
              </m:r>
            </m:e>
            <m:sub>
              <m:r>
                <w:rPr>
                  <w:rFonts w:ascii="Cambria Math" w:hAnsi="Cambria Math" w:cs="Times New Roman"/>
                  <w:color w:val="000000"/>
                  <w:sz w:val="28"/>
                  <w:szCs w:val="28"/>
                </w:rPr>
                <m:t>o</m:t>
              </m:r>
            </m:sub>
          </m:sSub>
        </m:oMath>
      </m:oMathPara>
    </w:p>
    <w:p w:rsidR="00DE0692" w:rsidRPr="00DE0692" w:rsidRDefault="00DE0692" w:rsidP="00DE0692">
      <w:pPr>
        <w:ind w:left="360"/>
        <w:rPr>
          <w:rFonts w:ascii="Times New Roman" w:eastAsiaTheme="minorEastAsia" w:hAnsi="Times New Roman" w:cs="Times New Roman"/>
          <w:color w:val="000000"/>
          <w:sz w:val="28"/>
          <w:szCs w:val="28"/>
        </w:rPr>
      </w:pPr>
      <m:oMathPara>
        <m:oMath>
          <m:r>
            <w:rPr>
              <w:rFonts w:ascii="Cambria Math" w:hAnsi="Cambria Math" w:cs="Times New Roman"/>
              <w:color w:val="000000"/>
              <w:sz w:val="28"/>
              <w:szCs w:val="28"/>
            </w:rPr>
            <m:t>P=ρg ∅+</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P</m:t>
              </m:r>
            </m:e>
            <m:sub>
              <m:r>
                <w:rPr>
                  <w:rFonts w:ascii="Cambria Math" w:hAnsi="Cambria Math" w:cs="Times New Roman"/>
                  <w:color w:val="000000"/>
                  <w:sz w:val="28"/>
                  <w:szCs w:val="28"/>
                </w:rPr>
                <m:t>o</m:t>
              </m:r>
            </m:sub>
          </m:sSub>
        </m:oMath>
      </m:oMathPara>
    </w:p>
    <w:p w:rsidR="00DE0692" w:rsidRPr="00DE0692" w:rsidRDefault="00DE0692" w:rsidP="00DE0692">
      <w:pPr>
        <w:ind w:left="360"/>
        <w:rPr>
          <w:rFonts w:ascii="Times New Roman" w:eastAsiaTheme="minorEastAsia" w:hAnsi="Times New Roman" w:cs="Times New Roman"/>
          <w:color w:val="000000"/>
          <w:sz w:val="28"/>
          <w:szCs w:val="28"/>
        </w:rPr>
      </w:pPr>
      <m:oMathPara>
        <m:oMath>
          <m:r>
            <w:rPr>
              <w:rFonts w:ascii="Cambria Math" w:hAnsi="Cambria Math" w:cs="Times New Roman"/>
              <w:color w:val="000000"/>
              <w:sz w:val="28"/>
              <w:szCs w:val="28"/>
            </w:rPr>
            <m:t>P=ρg(h-z)+</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P</m:t>
              </m:r>
            </m:e>
            <m:sub>
              <m:r>
                <w:rPr>
                  <w:rFonts w:ascii="Cambria Math" w:hAnsi="Cambria Math" w:cs="Times New Roman"/>
                  <w:color w:val="000000"/>
                  <w:sz w:val="28"/>
                  <w:szCs w:val="28"/>
                </w:rPr>
                <m:t>o</m:t>
              </m:r>
            </m:sub>
          </m:sSub>
        </m:oMath>
      </m:oMathPara>
    </w:p>
    <w:p w:rsidR="00DE0692" w:rsidRPr="00DE0692" w:rsidRDefault="00DE0692" w:rsidP="00DE0692">
      <w:pPr>
        <w:ind w:left="360"/>
        <w:rPr>
          <w:rFonts w:ascii="Times New Roman" w:hAnsi="Times New Roman" w:cs="Times New Roman"/>
          <w:color w:val="000000"/>
          <w:sz w:val="28"/>
          <w:szCs w:val="28"/>
        </w:rPr>
      </w:pPr>
    </w:p>
    <w:p w:rsidR="00D47DC6" w:rsidRDefault="00D47DC6" w:rsidP="00D47DC6">
      <w:pPr>
        <w:ind w:left="360"/>
        <w:rPr>
          <w:rFonts w:ascii="Times New Roman" w:hAnsi="Times New Roman" w:cs="Times New Roman"/>
          <w:color w:val="000000"/>
          <w:sz w:val="28"/>
          <w:szCs w:val="28"/>
        </w:rPr>
      </w:pPr>
    </w:p>
    <w:p w:rsidR="00D47DC6" w:rsidRPr="00DE0692" w:rsidRDefault="00D47DC6" w:rsidP="00D47DC6">
      <w:pPr>
        <w:spacing w:after="0" w:line="240" w:lineRule="auto"/>
        <w:rPr>
          <w:rFonts w:ascii="Times New Roman" w:eastAsia="Times New Roman" w:hAnsi="Times New Roman" w:cs="Times New Roman"/>
          <w:color w:val="000000"/>
          <w:sz w:val="28"/>
          <w:szCs w:val="28"/>
        </w:rPr>
      </w:pPr>
      <w:r w:rsidRPr="00DE0692">
        <w:rPr>
          <w:rFonts w:ascii="Times New Roman" w:eastAsia="Times New Roman" w:hAnsi="Times New Roman" w:cs="Times New Roman"/>
          <w:color w:val="000000"/>
          <w:sz w:val="28"/>
          <w:szCs w:val="28"/>
        </w:rPr>
        <w:t>h = hydraulic head. z = elevation head.</w:t>
      </w:r>
    </w:p>
    <w:p w:rsidR="00D47DC6" w:rsidRPr="00DE0692" w:rsidRDefault="00D47DC6" w:rsidP="00D47DC6">
      <w:pPr>
        <w:ind w:left="360"/>
        <w:rPr>
          <w:rFonts w:ascii="Times New Roman" w:eastAsia="Times New Roman" w:hAnsi="Times New Roman" w:cs="Times New Roman"/>
          <w:color w:val="000000"/>
          <w:sz w:val="28"/>
          <w:szCs w:val="28"/>
        </w:rPr>
      </w:pPr>
      <w:r w:rsidRPr="00DE0692">
        <w:rPr>
          <w:rFonts w:ascii="Calibri" w:eastAsia="Times New Roman" w:hAnsi="Calibri" w:cs="Calibri"/>
          <w:color w:val="000000"/>
          <w:sz w:val="28"/>
          <w:szCs w:val="28"/>
        </w:rPr>
        <w:t xml:space="preserve">ϕ </w:t>
      </w:r>
      <w:r w:rsidRPr="00DE0692">
        <w:rPr>
          <w:rFonts w:ascii="Times New Roman" w:eastAsia="Times New Roman" w:hAnsi="Times New Roman" w:cs="Times New Roman"/>
          <w:color w:val="000000"/>
          <w:sz w:val="28"/>
          <w:szCs w:val="28"/>
        </w:rPr>
        <w:t xml:space="preserve">= pressure head (depth). </w:t>
      </w:r>
    </w:p>
    <w:p w:rsidR="00D47DC6" w:rsidRPr="00DE0692" w:rsidRDefault="00D47DC6" w:rsidP="00D47DC6">
      <w:pPr>
        <w:ind w:left="360"/>
        <w:rPr>
          <w:rFonts w:ascii="Times New Roman" w:eastAsia="Times New Roman" w:hAnsi="Times New Roman" w:cs="Times New Roman"/>
          <w:color w:val="000000"/>
          <w:sz w:val="28"/>
          <w:szCs w:val="28"/>
        </w:rPr>
      </w:pPr>
      <w:r w:rsidRPr="00DE0692">
        <w:rPr>
          <w:rFonts w:ascii="Times New Roman" w:eastAsia="Times New Roman" w:hAnsi="Times New Roman" w:cs="Times New Roman"/>
          <w:color w:val="000000"/>
          <w:sz w:val="28"/>
          <w:szCs w:val="28"/>
        </w:rPr>
        <w:t>Return to fluid potential equation:</w:t>
      </w:r>
    </w:p>
    <w:p w:rsidR="00D47DC6" w:rsidRDefault="00D47DC6" w:rsidP="00D47DC6">
      <w:pPr>
        <w:ind w:left="360"/>
        <w:rPr>
          <w:rFonts w:ascii="Times New Roman" w:eastAsia="Times New Roman" w:hAnsi="Times New Roman" w:cs="Times New Roman"/>
          <w:color w:val="000000"/>
          <w:sz w:val="26"/>
          <w:szCs w:val="26"/>
        </w:rPr>
      </w:pPr>
      <w:r>
        <w:rPr>
          <w:noProof/>
        </w:rPr>
        <w:drawing>
          <wp:inline distT="0" distB="0" distL="0" distR="0" wp14:anchorId="50C61660" wp14:editId="709F0625">
            <wp:extent cx="4352925" cy="923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52925" cy="923925"/>
                    </a:xfrm>
                    <a:prstGeom prst="rect">
                      <a:avLst/>
                    </a:prstGeom>
                  </pic:spPr>
                </pic:pic>
              </a:graphicData>
            </a:graphic>
          </wp:inline>
        </w:drawing>
      </w:r>
    </w:p>
    <w:p w:rsidR="00D47DC6" w:rsidRPr="00DE0692" w:rsidRDefault="00D47DC6" w:rsidP="00D47DC6">
      <w:pPr>
        <w:ind w:left="360"/>
        <w:rPr>
          <w:rFonts w:ascii="Times New Roman" w:hAnsi="Times New Roman" w:cs="Times New Roman"/>
          <w:i/>
          <w:iCs/>
          <w:color w:val="000000"/>
          <w:sz w:val="28"/>
          <w:szCs w:val="28"/>
        </w:rPr>
      </w:pPr>
      <w:r w:rsidRPr="00DE0692">
        <w:rPr>
          <w:rFonts w:ascii="Times New Roman" w:hAnsi="Times New Roman" w:cs="Times New Roman"/>
          <w:color w:val="000000"/>
          <w:sz w:val="28"/>
          <w:szCs w:val="28"/>
        </w:rPr>
        <w:t>Neglect velocity (kinetic) term (</w:t>
      </w:r>
      <w:r w:rsidRPr="00DE0692">
        <w:rPr>
          <w:rFonts w:ascii="Times New Roman" w:hAnsi="Times New Roman" w:cs="Times New Roman"/>
          <w:i/>
          <w:iCs/>
          <w:color w:val="000000"/>
          <w:sz w:val="28"/>
          <w:szCs w:val="28"/>
        </w:rPr>
        <w:t>v</w:t>
      </w:r>
      <w:r w:rsidRPr="00DE0692">
        <w:rPr>
          <w:rFonts w:ascii="Times New Roman" w:hAnsi="Times New Roman" w:cs="Times New Roman"/>
          <w:color w:val="000000"/>
          <w:sz w:val="20"/>
          <w:szCs w:val="20"/>
          <w:vertAlign w:val="superscript"/>
        </w:rPr>
        <w:t>2</w:t>
      </w:r>
      <w:r w:rsidRPr="00DE0692">
        <w:rPr>
          <w:rFonts w:ascii="Times New Roman" w:hAnsi="Times New Roman" w:cs="Times New Roman"/>
          <w:color w:val="000000"/>
          <w:sz w:val="28"/>
          <w:szCs w:val="28"/>
        </w:rPr>
        <w:t>/2) , and substitute for</w:t>
      </w:r>
      <w:r w:rsidR="00DE0692">
        <w:rPr>
          <w:rFonts w:ascii="Times New Roman" w:hAnsi="Times New Roman" w:cs="Times New Roman"/>
          <w:color w:val="000000"/>
          <w:sz w:val="28"/>
          <w:szCs w:val="28"/>
        </w:rPr>
        <w:t xml:space="preserve"> </w:t>
      </w:r>
      <w:r w:rsidRPr="00DE0692">
        <w:rPr>
          <w:rFonts w:ascii="Times New Roman" w:hAnsi="Times New Roman" w:cs="Times New Roman"/>
          <w:i/>
          <w:iCs/>
          <w:color w:val="000000"/>
          <w:sz w:val="28"/>
          <w:szCs w:val="28"/>
        </w:rPr>
        <w:t>p</w:t>
      </w:r>
    </w:p>
    <w:p w:rsidR="00D47DC6" w:rsidRDefault="00D47DC6" w:rsidP="00D47DC6">
      <w:pPr>
        <w:ind w:left="360"/>
        <w:rPr>
          <w:rFonts w:ascii="Times New Roman" w:eastAsia="Times New Roman" w:hAnsi="Times New Roman" w:cs="Times New Roman"/>
          <w:color w:val="000000"/>
          <w:sz w:val="26"/>
          <w:szCs w:val="26"/>
        </w:rPr>
      </w:pPr>
      <w:r>
        <w:rPr>
          <w:noProof/>
        </w:rPr>
        <w:drawing>
          <wp:inline distT="0" distB="0" distL="0" distR="0" wp14:anchorId="37237B8D" wp14:editId="156A5450">
            <wp:extent cx="5943600" cy="17322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732280"/>
                    </a:xfrm>
                    <a:prstGeom prst="rect">
                      <a:avLst/>
                    </a:prstGeom>
                  </pic:spPr>
                </pic:pic>
              </a:graphicData>
            </a:graphic>
          </wp:inline>
        </w:drawing>
      </w:r>
    </w:p>
    <w:p w:rsidR="00D47DC6" w:rsidRPr="00DE0692" w:rsidRDefault="00D47DC6" w:rsidP="00D47DC6">
      <w:pPr>
        <w:spacing w:after="0" w:line="240" w:lineRule="auto"/>
        <w:rPr>
          <w:rFonts w:ascii="Times New Roman" w:eastAsia="Times New Roman" w:hAnsi="Times New Roman" w:cs="Times New Roman"/>
          <w:b/>
          <w:bCs/>
          <w:color w:val="000000"/>
          <w:sz w:val="28"/>
          <w:szCs w:val="28"/>
        </w:rPr>
      </w:pPr>
      <w:r w:rsidRPr="00DE0692">
        <w:rPr>
          <w:rFonts w:ascii="Times New Roman" w:eastAsia="Times New Roman" w:hAnsi="Times New Roman" w:cs="Times New Roman"/>
          <w:b/>
          <w:bCs/>
          <w:color w:val="000000"/>
          <w:sz w:val="28"/>
          <w:szCs w:val="28"/>
        </w:rPr>
        <w:t>Heterogeneity and Anisotropy:</w:t>
      </w:r>
    </w:p>
    <w:p w:rsidR="00D47DC6" w:rsidRPr="00DE0692" w:rsidRDefault="00D47DC6" w:rsidP="00D47DC6">
      <w:pPr>
        <w:spacing w:after="0" w:line="240" w:lineRule="auto"/>
        <w:rPr>
          <w:rFonts w:ascii="Times New Roman" w:eastAsia="Times New Roman" w:hAnsi="Times New Roman" w:cs="Times New Roman"/>
          <w:color w:val="000000"/>
          <w:sz w:val="28"/>
          <w:szCs w:val="28"/>
        </w:rPr>
      </w:pPr>
      <w:r w:rsidRPr="00DE0692">
        <w:rPr>
          <w:rFonts w:ascii="Times New Roman" w:eastAsia="Times New Roman" w:hAnsi="Times New Roman" w:cs="Times New Roman"/>
          <w:color w:val="000000"/>
          <w:sz w:val="28"/>
          <w:szCs w:val="28"/>
        </w:rPr>
        <w:t>-Hydrologic properties (hydraulic conductivity</w:t>
      </w:r>
      <w:r w:rsidR="00DE0692">
        <w:rPr>
          <w:rFonts w:ascii="Times New Roman" w:eastAsia="Times New Roman" w:hAnsi="Times New Roman" w:cs="Times New Roman"/>
          <w:color w:val="000000"/>
          <w:sz w:val="28"/>
          <w:szCs w:val="28"/>
        </w:rPr>
        <w:t xml:space="preserve"> </w:t>
      </w:r>
      <w:r w:rsidRPr="00DE0692">
        <w:rPr>
          <w:rFonts w:ascii="Times New Roman" w:eastAsia="Times New Roman" w:hAnsi="Times New Roman" w:cs="Times New Roman"/>
          <w:i/>
          <w:iCs/>
          <w:color w:val="000000"/>
          <w:sz w:val="28"/>
          <w:szCs w:val="28"/>
        </w:rPr>
        <w:t>K</w:t>
      </w:r>
      <w:r w:rsidRPr="00DE0692">
        <w:rPr>
          <w:rFonts w:ascii="Times New Roman" w:eastAsia="Times New Roman" w:hAnsi="Times New Roman" w:cs="Times New Roman"/>
          <w:color w:val="000000"/>
          <w:sz w:val="28"/>
          <w:szCs w:val="28"/>
        </w:rPr>
        <w:t>, specific storage</w:t>
      </w:r>
      <w:r w:rsidR="00DE0692">
        <w:rPr>
          <w:rFonts w:ascii="Times New Roman" w:eastAsia="Times New Roman" w:hAnsi="Times New Roman" w:cs="Times New Roman"/>
          <w:color w:val="000000"/>
          <w:sz w:val="28"/>
          <w:szCs w:val="28"/>
        </w:rPr>
        <w:t xml:space="preserve"> </w:t>
      </w:r>
      <w:r w:rsidRPr="00DE0692">
        <w:rPr>
          <w:rFonts w:ascii="Times New Roman" w:eastAsia="Times New Roman" w:hAnsi="Times New Roman" w:cs="Times New Roman"/>
          <w:i/>
          <w:iCs/>
          <w:color w:val="000000"/>
          <w:sz w:val="28"/>
          <w:szCs w:val="28"/>
        </w:rPr>
        <w:t>S</w:t>
      </w:r>
      <w:r w:rsidRPr="00DE0692">
        <w:rPr>
          <w:rFonts w:ascii="Times New Roman" w:eastAsia="Times New Roman" w:hAnsi="Times New Roman" w:cs="Times New Roman"/>
          <w:color w:val="000000"/>
          <w:sz w:val="28"/>
          <w:szCs w:val="28"/>
        </w:rPr>
        <w:t>, etc.) may vary through space within a geological formation.</w:t>
      </w:r>
    </w:p>
    <w:p w:rsidR="00D47DC6" w:rsidRPr="00DE0692" w:rsidRDefault="00D47DC6" w:rsidP="00D47DC6">
      <w:pPr>
        <w:spacing w:after="0" w:line="240" w:lineRule="auto"/>
        <w:rPr>
          <w:rFonts w:ascii="Times New Roman" w:eastAsia="Times New Roman" w:hAnsi="Times New Roman" w:cs="Times New Roman"/>
          <w:i/>
          <w:iCs/>
          <w:color w:val="000000"/>
          <w:sz w:val="28"/>
          <w:szCs w:val="28"/>
        </w:rPr>
      </w:pPr>
      <w:r w:rsidRPr="00DE0692">
        <w:rPr>
          <w:rFonts w:ascii="Times New Roman" w:eastAsia="Times New Roman" w:hAnsi="Times New Roman" w:cs="Times New Roman"/>
          <w:color w:val="000000"/>
          <w:sz w:val="28"/>
          <w:szCs w:val="28"/>
        </w:rPr>
        <w:t xml:space="preserve">- The spatial variation of hydraulic properties is called </w:t>
      </w:r>
      <w:r w:rsidRPr="00DE0692">
        <w:rPr>
          <w:rFonts w:ascii="Times New Roman" w:eastAsia="Times New Roman" w:hAnsi="Times New Roman" w:cs="Times New Roman"/>
          <w:b/>
          <w:bCs/>
          <w:i/>
          <w:iCs/>
          <w:color w:val="000000"/>
          <w:sz w:val="28"/>
          <w:szCs w:val="28"/>
        </w:rPr>
        <w:t>heterogeneity</w:t>
      </w:r>
      <w:r w:rsidRPr="00DE0692">
        <w:rPr>
          <w:rFonts w:ascii="Times New Roman" w:eastAsia="Times New Roman" w:hAnsi="Times New Roman" w:cs="Times New Roman"/>
          <w:i/>
          <w:iCs/>
          <w:color w:val="000000"/>
          <w:sz w:val="28"/>
          <w:szCs w:val="28"/>
        </w:rPr>
        <w:t>.</w:t>
      </w:r>
    </w:p>
    <w:p w:rsidR="00D47DC6" w:rsidRPr="00DE0692" w:rsidRDefault="00D47DC6" w:rsidP="003E7770">
      <w:pPr>
        <w:spacing w:after="0" w:line="240" w:lineRule="auto"/>
        <w:rPr>
          <w:rFonts w:ascii="Times New Roman" w:eastAsia="Times New Roman" w:hAnsi="Times New Roman" w:cs="Times New Roman"/>
          <w:color w:val="000000"/>
          <w:sz w:val="28"/>
          <w:szCs w:val="28"/>
        </w:rPr>
      </w:pPr>
      <w:r w:rsidRPr="00DE0692">
        <w:rPr>
          <w:rFonts w:ascii="Times New Roman" w:eastAsia="Times New Roman" w:hAnsi="Times New Roman" w:cs="Times New Roman"/>
          <w:color w:val="000000"/>
          <w:sz w:val="28"/>
          <w:szCs w:val="28"/>
        </w:rPr>
        <w:t xml:space="preserve">- </w:t>
      </w:r>
      <w:r w:rsidR="003E7770" w:rsidRPr="003E7770">
        <w:rPr>
          <w:rFonts w:ascii="Times New Roman" w:eastAsia="Times New Roman" w:hAnsi="Times New Roman" w:cs="Times New Roman"/>
          <w:color w:val="000000"/>
          <w:sz w:val="28"/>
          <w:szCs w:val="28"/>
        </w:rPr>
        <w:t>This unit is homogeneous if the geologic unit has the same hydrologic properties at all locations</w:t>
      </w:r>
      <w:r w:rsidRPr="00DE0692">
        <w:rPr>
          <w:rFonts w:ascii="Times New Roman" w:eastAsia="Times New Roman" w:hAnsi="Times New Roman" w:cs="Times New Roman"/>
          <w:color w:val="000000"/>
          <w:sz w:val="28"/>
          <w:szCs w:val="28"/>
        </w:rPr>
        <w:t>.</w:t>
      </w:r>
    </w:p>
    <w:p w:rsidR="00D47DC6" w:rsidRPr="00DE0692" w:rsidRDefault="00D47DC6" w:rsidP="00D47DC6">
      <w:pPr>
        <w:rPr>
          <w:rFonts w:ascii="Times New Roman" w:eastAsia="Times New Roman" w:hAnsi="Times New Roman" w:cs="Times New Roman"/>
          <w:color w:val="000000"/>
          <w:sz w:val="28"/>
          <w:szCs w:val="28"/>
        </w:rPr>
      </w:pPr>
      <w:r w:rsidRPr="00DE0692">
        <w:rPr>
          <w:rFonts w:ascii="Times New Roman" w:eastAsia="Times New Roman" w:hAnsi="Times New Roman" w:cs="Times New Roman"/>
          <w:color w:val="000000"/>
          <w:sz w:val="28"/>
          <w:szCs w:val="28"/>
        </w:rPr>
        <w:t xml:space="preserve">- Hydrologic properties may also change with the direction of measurement at any given point within a geologic formation. This dependence of hydrologic properties on the direction of measurement is termed </w:t>
      </w:r>
      <w:r w:rsidRPr="00DE0692">
        <w:rPr>
          <w:rFonts w:ascii="Times New Roman" w:eastAsia="Times New Roman" w:hAnsi="Times New Roman" w:cs="Times New Roman"/>
          <w:b/>
          <w:bCs/>
          <w:i/>
          <w:iCs/>
          <w:color w:val="000000"/>
          <w:sz w:val="28"/>
          <w:szCs w:val="28"/>
        </w:rPr>
        <w:t>anisotropy</w:t>
      </w:r>
      <w:r w:rsidRPr="00DE0692">
        <w:rPr>
          <w:rFonts w:ascii="Times New Roman" w:eastAsia="Times New Roman" w:hAnsi="Times New Roman" w:cs="Times New Roman"/>
          <w:color w:val="000000"/>
          <w:sz w:val="28"/>
          <w:szCs w:val="28"/>
        </w:rPr>
        <w:t>.</w:t>
      </w:r>
    </w:p>
    <w:p w:rsidR="00D47DC6" w:rsidRPr="00DE0692" w:rsidRDefault="00D47DC6" w:rsidP="00D47DC6">
      <w:pPr>
        <w:ind w:left="360"/>
        <w:rPr>
          <w:rFonts w:ascii="Times New Roman" w:eastAsia="Times New Roman" w:hAnsi="Times New Roman" w:cs="Times New Roman"/>
          <w:color w:val="000000"/>
          <w:sz w:val="28"/>
          <w:szCs w:val="28"/>
        </w:rPr>
      </w:pPr>
      <w:r w:rsidRPr="00DE0692">
        <w:rPr>
          <w:rFonts w:ascii="Times New Roman" w:eastAsia="Times New Roman" w:hAnsi="Times New Roman" w:cs="Times New Roman"/>
          <w:color w:val="000000"/>
          <w:sz w:val="28"/>
          <w:szCs w:val="28"/>
        </w:rPr>
        <w:t>- On small scales, the cause of anisotropy is the shape and orientation of minerals in</w:t>
      </w:r>
    </w:p>
    <w:p w:rsidR="00D47DC6" w:rsidRDefault="00D47DC6" w:rsidP="00D47DC6">
      <w:pPr>
        <w:ind w:left="360"/>
        <w:rPr>
          <w:rFonts w:ascii="Times New Roman" w:eastAsia="Times New Roman" w:hAnsi="Times New Roman" w:cs="Times New Roman"/>
          <w:color w:val="000000"/>
          <w:sz w:val="28"/>
          <w:szCs w:val="28"/>
        </w:rPr>
      </w:pPr>
      <w:r w:rsidRPr="00DE0692">
        <w:rPr>
          <w:rFonts w:ascii="Times New Roman" w:eastAsia="Times New Roman" w:hAnsi="Times New Roman" w:cs="Times New Roman"/>
          <w:color w:val="000000"/>
          <w:sz w:val="28"/>
          <w:szCs w:val="28"/>
        </w:rPr>
        <w:t xml:space="preserve">- If the geologic unit has the same hydrologic properties at all directions, this unit is </w:t>
      </w:r>
      <w:r w:rsidRPr="00DE0692">
        <w:rPr>
          <w:rFonts w:ascii="Times New Roman" w:eastAsia="Times New Roman" w:hAnsi="Times New Roman" w:cs="Times New Roman"/>
          <w:b/>
          <w:bCs/>
          <w:i/>
          <w:iCs/>
          <w:color w:val="000000"/>
          <w:sz w:val="28"/>
          <w:szCs w:val="28"/>
        </w:rPr>
        <w:t>isotropic</w:t>
      </w:r>
      <w:r w:rsidRPr="00DE0692">
        <w:rPr>
          <w:rFonts w:ascii="Times New Roman" w:eastAsia="Times New Roman" w:hAnsi="Times New Roman" w:cs="Times New Roman"/>
          <w:color w:val="000000"/>
          <w:sz w:val="28"/>
          <w:szCs w:val="28"/>
        </w:rPr>
        <w:t>.</w:t>
      </w:r>
    </w:p>
    <w:p w:rsidR="004921C0" w:rsidRDefault="004921C0" w:rsidP="00D47DC6">
      <w:pPr>
        <w:ind w:left="360"/>
        <w:rPr>
          <w:rFonts w:ascii="Times New Roman" w:hAnsi="Times New Roman" w:cs="Times New Roman"/>
          <w:color w:val="000000"/>
          <w:sz w:val="32"/>
          <w:szCs w:val="32"/>
        </w:rPr>
      </w:pPr>
      <w:r>
        <w:rPr>
          <w:noProof/>
        </w:rPr>
        <w:lastRenderedPageBreak/>
        <w:drawing>
          <wp:inline distT="0" distB="0" distL="0" distR="0" wp14:anchorId="13FCDF67" wp14:editId="2700F633">
            <wp:extent cx="5943600" cy="226504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265045"/>
                    </a:xfrm>
                    <a:prstGeom prst="rect">
                      <a:avLst/>
                    </a:prstGeom>
                  </pic:spPr>
                </pic:pic>
              </a:graphicData>
            </a:graphic>
          </wp:inline>
        </w:drawing>
      </w:r>
    </w:p>
    <w:p w:rsidR="004921C0" w:rsidRDefault="004921C0" w:rsidP="00D47DC6">
      <w:pPr>
        <w:ind w:left="360"/>
        <w:rPr>
          <w:rFonts w:ascii="Times New Roman" w:hAnsi="Times New Roman" w:cs="Times New Roman"/>
          <w:color w:val="000000"/>
          <w:sz w:val="32"/>
          <w:szCs w:val="32"/>
        </w:rPr>
      </w:pPr>
      <w:r>
        <w:rPr>
          <w:noProof/>
        </w:rPr>
        <w:drawing>
          <wp:inline distT="0" distB="0" distL="0" distR="0" wp14:anchorId="6732CA59" wp14:editId="298F084E">
            <wp:extent cx="5943600" cy="11931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193165"/>
                    </a:xfrm>
                    <a:prstGeom prst="rect">
                      <a:avLst/>
                    </a:prstGeom>
                  </pic:spPr>
                </pic:pic>
              </a:graphicData>
            </a:graphic>
          </wp:inline>
        </w:drawing>
      </w:r>
    </w:p>
    <w:p w:rsidR="004921C0" w:rsidRPr="004921C0" w:rsidRDefault="004921C0" w:rsidP="004921C0">
      <w:pPr>
        <w:ind w:left="360"/>
        <w:rPr>
          <w:rFonts w:ascii="Times New Roman" w:hAnsi="Times New Roman" w:cs="Times New Roman"/>
          <w:color w:val="000000"/>
          <w:sz w:val="28"/>
          <w:szCs w:val="28"/>
        </w:rPr>
      </w:pPr>
      <w:r w:rsidRPr="004921C0">
        <w:rPr>
          <w:rFonts w:ascii="Times New Roman" w:hAnsi="Times New Roman" w:cs="Times New Roman"/>
          <w:color w:val="000000"/>
          <w:sz w:val="28"/>
          <w:szCs w:val="28"/>
        </w:rPr>
        <w:t>Grain shape and orientation can affect the isotropy and anisotropy of sediment.</w:t>
      </w:r>
    </w:p>
    <w:p w:rsidR="004921C0" w:rsidRPr="004921C0" w:rsidRDefault="004921C0" w:rsidP="004921C0">
      <w:pPr>
        <w:ind w:left="360"/>
        <w:rPr>
          <w:rFonts w:ascii="Times New Roman" w:hAnsi="Times New Roman" w:cs="Times New Roman"/>
          <w:color w:val="000000"/>
          <w:sz w:val="28"/>
          <w:szCs w:val="28"/>
        </w:rPr>
      </w:pPr>
      <w:r w:rsidRPr="004921C0">
        <w:rPr>
          <w:rFonts w:ascii="Times New Roman" w:hAnsi="Times New Roman" w:cs="Times New Roman"/>
          <w:color w:val="000000"/>
          <w:sz w:val="28"/>
          <w:szCs w:val="28"/>
        </w:rPr>
        <w:t>As mentioned earlier, there is a relationship between layered structure and anisotropy. Let us consider the layered formation shown in the Figure below. Each layer is homogeneous and isotropic with hydraulic conductivity values of K1, K2, ..., Kn. First, let us examine the case where flow is perpendicular to the layered structure. The discharge Q must be the same entering each layer as it is leaving. Let Δh1 be the head loss across the first layer, Δh2 across the second layer, and so on. The total head loss across the whole layered structure is then Δh = Δh1 + Δh2 + ... + Δhn</w:t>
      </w:r>
    </w:p>
    <w:p w:rsidR="004921C0" w:rsidRDefault="004921C0" w:rsidP="00D47DC6">
      <w:pPr>
        <w:ind w:left="360"/>
        <w:rPr>
          <w:rFonts w:ascii="Times New Roman" w:hAnsi="Times New Roman" w:cs="Times New Roman"/>
          <w:color w:val="000000"/>
          <w:sz w:val="32"/>
          <w:szCs w:val="32"/>
        </w:rPr>
      </w:pPr>
      <w:r>
        <w:rPr>
          <w:noProof/>
        </w:rPr>
        <w:drawing>
          <wp:inline distT="0" distB="0" distL="0" distR="0" wp14:anchorId="1D8F5296" wp14:editId="790C2C8C">
            <wp:extent cx="5943600" cy="178816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788160"/>
                    </a:xfrm>
                    <a:prstGeom prst="rect">
                      <a:avLst/>
                    </a:prstGeom>
                  </pic:spPr>
                </pic:pic>
              </a:graphicData>
            </a:graphic>
          </wp:inline>
        </w:drawing>
      </w:r>
    </w:p>
    <w:p w:rsidR="004921C0" w:rsidRDefault="004921C0" w:rsidP="004921C0">
      <w:pPr>
        <w:ind w:left="360"/>
        <w:jc w:val="center"/>
        <w:rPr>
          <w:rFonts w:ascii="Times New Roman" w:hAnsi="Times New Roman" w:cs="Times New Roman"/>
          <w:color w:val="000000"/>
          <w:sz w:val="28"/>
          <w:szCs w:val="28"/>
        </w:rPr>
      </w:pPr>
      <w:r w:rsidRPr="004921C0">
        <w:rPr>
          <w:rFonts w:ascii="Times New Roman" w:hAnsi="Times New Roman" w:cs="Times New Roman"/>
          <w:color w:val="000000"/>
          <w:sz w:val="28"/>
          <w:szCs w:val="28"/>
        </w:rPr>
        <w:t>Relation between layered heterogeneity and anisotropy.</w:t>
      </w:r>
    </w:p>
    <w:p w:rsidR="004921C0" w:rsidRDefault="004921C0" w:rsidP="004921C0">
      <w:pPr>
        <w:ind w:left="360"/>
        <w:rPr>
          <w:rFonts w:ascii="Times New Roman" w:hAnsi="Times New Roman" w:cs="Times New Roman"/>
          <w:color w:val="000000"/>
          <w:sz w:val="26"/>
          <w:szCs w:val="26"/>
        </w:rPr>
      </w:pPr>
      <w:r w:rsidRPr="004921C0">
        <w:rPr>
          <w:rFonts w:ascii="Times New Roman" w:hAnsi="Times New Roman" w:cs="Times New Roman"/>
          <w:color w:val="000000"/>
          <w:sz w:val="26"/>
          <w:szCs w:val="26"/>
        </w:rPr>
        <w:lastRenderedPageBreak/>
        <w:t>From Darcy’s law, we have</w:t>
      </w:r>
    </w:p>
    <w:p w:rsidR="004921C0" w:rsidRDefault="004921C0" w:rsidP="004921C0">
      <w:pPr>
        <w:ind w:left="360"/>
        <w:rPr>
          <w:rFonts w:ascii="Times New Roman" w:hAnsi="Times New Roman" w:cs="Times New Roman"/>
          <w:color w:val="000000"/>
          <w:sz w:val="28"/>
          <w:szCs w:val="28"/>
        </w:rPr>
      </w:pPr>
      <w:r>
        <w:rPr>
          <w:noProof/>
        </w:rPr>
        <w:drawing>
          <wp:inline distT="0" distB="0" distL="0" distR="0" wp14:anchorId="7954F50A" wp14:editId="0036F8B0">
            <wp:extent cx="5943600" cy="81089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810895"/>
                    </a:xfrm>
                    <a:prstGeom prst="rect">
                      <a:avLst/>
                    </a:prstGeom>
                  </pic:spPr>
                </pic:pic>
              </a:graphicData>
            </a:graphic>
          </wp:inline>
        </w:drawing>
      </w:r>
      <w:r w:rsidRPr="004921C0">
        <w:rPr>
          <w:rFonts w:ascii="Times New Roman" w:hAnsi="Times New Roman" w:cs="Times New Roman"/>
          <w:color w:val="000000"/>
          <w:sz w:val="28"/>
          <w:szCs w:val="28"/>
        </w:rPr>
        <w:t xml:space="preserve">where </w:t>
      </w:r>
      <w:r w:rsidRPr="004921C0">
        <w:rPr>
          <w:rFonts w:ascii="Times New Roman" w:hAnsi="Times New Roman" w:cs="Times New Roman"/>
          <w:i/>
          <w:iCs/>
          <w:color w:val="000000"/>
          <w:sz w:val="28"/>
          <w:szCs w:val="28"/>
        </w:rPr>
        <w:t xml:space="preserve">q </w:t>
      </w:r>
      <w:r w:rsidRPr="004921C0">
        <w:rPr>
          <w:rFonts w:ascii="Times New Roman" w:hAnsi="Times New Roman" w:cs="Times New Roman"/>
          <w:color w:val="000000"/>
          <w:sz w:val="28"/>
          <w:szCs w:val="28"/>
        </w:rPr>
        <w:t xml:space="preserve">is </w:t>
      </w:r>
      <w:r w:rsidRPr="004921C0">
        <w:rPr>
          <w:rFonts w:ascii="Times New Roman" w:hAnsi="Times New Roman" w:cs="Times New Roman"/>
          <w:b/>
          <w:bCs/>
          <w:color w:val="000000"/>
          <w:sz w:val="28"/>
          <w:szCs w:val="28"/>
        </w:rPr>
        <w:t>specific discharge</w:t>
      </w:r>
      <w:r w:rsidRPr="004921C0">
        <w:rPr>
          <w:rFonts w:ascii="Times New Roman" w:hAnsi="Times New Roman" w:cs="Times New Roman"/>
          <w:color w:val="000000"/>
          <w:sz w:val="28"/>
          <w:szCs w:val="28"/>
        </w:rPr>
        <w:t xml:space="preserve">, </w:t>
      </w:r>
      <w:r w:rsidRPr="004921C0">
        <w:rPr>
          <w:rFonts w:ascii="Times New Roman" w:hAnsi="Times New Roman" w:cs="Times New Roman"/>
          <w:i/>
          <w:iCs/>
          <w:color w:val="000000"/>
          <w:sz w:val="28"/>
          <w:szCs w:val="28"/>
        </w:rPr>
        <w:t xml:space="preserve">A </w:t>
      </w:r>
      <w:r w:rsidRPr="004921C0">
        <w:rPr>
          <w:rFonts w:ascii="Times New Roman" w:hAnsi="Times New Roman" w:cs="Times New Roman"/>
          <w:color w:val="000000"/>
          <w:sz w:val="28"/>
          <w:szCs w:val="28"/>
        </w:rPr>
        <w:t xml:space="preserve">is the vertical cross-sectional area, </w:t>
      </w:r>
      <w:r w:rsidRPr="004921C0">
        <w:rPr>
          <w:rFonts w:ascii="Times New Roman" w:hAnsi="Times New Roman" w:cs="Times New Roman"/>
          <w:i/>
          <w:iCs/>
          <w:color w:val="000000"/>
          <w:sz w:val="28"/>
          <w:szCs w:val="28"/>
        </w:rPr>
        <w:t xml:space="preserve">K </w:t>
      </w:r>
      <w:r w:rsidRPr="004921C0">
        <w:rPr>
          <w:rFonts w:ascii="Times New Roman" w:hAnsi="Times New Roman" w:cs="Times New Roman"/>
          <w:i/>
          <w:iCs/>
          <w:color w:val="000000"/>
          <w:sz w:val="20"/>
          <w:szCs w:val="20"/>
        </w:rPr>
        <w:t xml:space="preserve">z </w:t>
      </w:r>
      <w:r w:rsidRPr="004921C0">
        <w:rPr>
          <w:rFonts w:ascii="Times New Roman" w:hAnsi="Times New Roman" w:cs="Times New Roman"/>
          <w:color w:val="000000"/>
          <w:sz w:val="28"/>
          <w:szCs w:val="28"/>
        </w:rPr>
        <w:t xml:space="preserve">is an </w:t>
      </w:r>
      <w:r w:rsidRPr="004921C0">
        <w:rPr>
          <w:rFonts w:ascii="Times New Roman" w:hAnsi="Times New Roman" w:cs="Times New Roman"/>
          <w:b/>
          <w:bCs/>
          <w:color w:val="000000"/>
          <w:sz w:val="28"/>
          <w:szCs w:val="28"/>
        </w:rPr>
        <w:t xml:space="preserve">equivalent vertical hydraulic conductivity </w:t>
      </w:r>
      <w:r w:rsidRPr="004921C0">
        <w:rPr>
          <w:rFonts w:ascii="Times New Roman" w:hAnsi="Times New Roman" w:cs="Times New Roman"/>
          <w:color w:val="000000"/>
          <w:sz w:val="28"/>
          <w:szCs w:val="28"/>
        </w:rPr>
        <w:t xml:space="preserve">for the whole layered structure, </w:t>
      </w:r>
      <w:r w:rsidRPr="004921C0">
        <w:rPr>
          <w:rFonts w:ascii="Times New Roman" w:hAnsi="Times New Roman" w:cs="Times New Roman"/>
          <w:i/>
          <w:iCs/>
          <w:color w:val="000000"/>
          <w:sz w:val="28"/>
          <w:szCs w:val="28"/>
        </w:rPr>
        <w:t>d</w:t>
      </w:r>
      <w:r w:rsidRPr="004921C0">
        <w:rPr>
          <w:rFonts w:ascii="Times New Roman" w:hAnsi="Times New Roman" w:cs="Times New Roman"/>
          <w:i/>
          <w:iCs/>
          <w:color w:val="000000"/>
          <w:sz w:val="20"/>
          <w:szCs w:val="20"/>
        </w:rPr>
        <w:t xml:space="preserve">i </w:t>
      </w:r>
      <w:r w:rsidRPr="004921C0">
        <w:rPr>
          <w:rFonts w:ascii="Times New Roman" w:hAnsi="Times New Roman" w:cs="Times New Roman"/>
          <w:color w:val="000000"/>
          <w:sz w:val="28"/>
          <w:szCs w:val="28"/>
        </w:rPr>
        <w:t>is the thickness of the i</w:t>
      </w:r>
      <w:r w:rsidRPr="004921C0">
        <w:rPr>
          <w:rFonts w:ascii="Times New Roman" w:hAnsi="Times New Roman" w:cs="Times New Roman"/>
          <w:color w:val="000000"/>
          <w:sz w:val="20"/>
          <w:szCs w:val="20"/>
          <w:vertAlign w:val="superscript"/>
        </w:rPr>
        <w:t>th</w:t>
      </w:r>
      <w:r w:rsidRPr="004921C0">
        <w:rPr>
          <w:rFonts w:ascii="Times New Roman" w:hAnsi="Times New Roman" w:cs="Times New Roman"/>
          <w:color w:val="000000"/>
          <w:sz w:val="28"/>
          <w:szCs w:val="28"/>
        </w:rPr>
        <w:t xml:space="preserve"> layer (i = 1, 2, …, n) and </w:t>
      </w:r>
      <w:r w:rsidRPr="004921C0">
        <w:rPr>
          <w:rFonts w:ascii="Times New Roman" w:hAnsi="Times New Roman" w:cs="Times New Roman"/>
          <w:i/>
          <w:iCs/>
          <w:color w:val="000000"/>
          <w:sz w:val="28"/>
          <w:szCs w:val="28"/>
        </w:rPr>
        <w:t xml:space="preserve">d </w:t>
      </w:r>
      <w:r w:rsidRPr="004921C0">
        <w:rPr>
          <w:rFonts w:ascii="Times New Roman" w:hAnsi="Times New Roman" w:cs="Times New Roman"/>
          <w:color w:val="000000"/>
          <w:sz w:val="28"/>
          <w:szCs w:val="28"/>
        </w:rPr>
        <w:t>is the overall thickness of the layered structure (Figure above). From equation (A) we have:</w:t>
      </w:r>
    </w:p>
    <w:p w:rsidR="004921C0" w:rsidRDefault="004921C0" w:rsidP="004921C0">
      <w:pPr>
        <w:ind w:left="360"/>
        <w:rPr>
          <w:rFonts w:ascii="Times New Roman" w:hAnsi="Times New Roman" w:cs="Times New Roman"/>
          <w:color w:val="000000"/>
          <w:sz w:val="40"/>
          <w:szCs w:val="40"/>
        </w:rPr>
      </w:pPr>
      <w:r>
        <w:rPr>
          <w:noProof/>
        </w:rPr>
        <w:drawing>
          <wp:inline distT="0" distB="0" distL="0" distR="0" wp14:anchorId="0584DBAB" wp14:editId="27252E63">
            <wp:extent cx="2514600" cy="10001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14600" cy="1000125"/>
                    </a:xfrm>
                    <a:prstGeom prst="rect">
                      <a:avLst/>
                    </a:prstGeom>
                  </pic:spPr>
                </pic:pic>
              </a:graphicData>
            </a:graphic>
          </wp:inline>
        </w:drawing>
      </w:r>
    </w:p>
    <w:p w:rsidR="004921C0" w:rsidRPr="00701A33" w:rsidRDefault="004921C0" w:rsidP="004921C0">
      <w:pPr>
        <w:ind w:left="360"/>
        <w:rPr>
          <w:rFonts w:ascii="Times New Roman" w:hAnsi="Times New Roman" w:cs="Times New Roman"/>
          <w:color w:val="000000"/>
          <w:sz w:val="28"/>
          <w:szCs w:val="28"/>
        </w:rPr>
      </w:pPr>
      <w:r w:rsidRPr="00701A33">
        <w:rPr>
          <w:rFonts w:ascii="Times New Roman" w:hAnsi="Times New Roman" w:cs="Times New Roman"/>
          <w:color w:val="000000"/>
          <w:sz w:val="28"/>
          <w:szCs w:val="28"/>
        </w:rPr>
        <w:t xml:space="preserve">where </w:t>
      </w:r>
      <w:r w:rsidRPr="00701A33">
        <w:rPr>
          <w:rFonts w:ascii="Times New Roman" w:hAnsi="Times New Roman" w:cs="Times New Roman"/>
          <w:i/>
          <w:iCs/>
          <w:color w:val="000000"/>
          <w:sz w:val="28"/>
          <w:szCs w:val="28"/>
        </w:rPr>
        <w:t xml:space="preserve">i </w:t>
      </w:r>
      <w:r w:rsidRPr="00701A33">
        <w:rPr>
          <w:rFonts w:ascii="Times New Roman" w:hAnsi="Times New Roman" w:cs="Times New Roman"/>
          <w:color w:val="000000"/>
          <w:sz w:val="28"/>
          <w:szCs w:val="28"/>
        </w:rPr>
        <w:t xml:space="preserve">ranges from 1 to </w:t>
      </w:r>
      <w:r w:rsidRPr="00701A33">
        <w:rPr>
          <w:rFonts w:ascii="Times New Roman" w:hAnsi="Times New Roman" w:cs="Times New Roman"/>
          <w:i/>
          <w:iCs/>
          <w:color w:val="000000"/>
          <w:sz w:val="28"/>
          <w:szCs w:val="28"/>
        </w:rPr>
        <w:t>n</w:t>
      </w:r>
      <w:r w:rsidRPr="00701A33">
        <w:rPr>
          <w:rFonts w:ascii="Times New Roman" w:hAnsi="Times New Roman" w:cs="Times New Roman"/>
          <w:color w:val="000000"/>
          <w:sz w:val="28"/>
          <w:szCs w:val="28"/>
        </w:rPr>
        <w:t>, and</w:t>
      </w:r>
    </w:p>
    <w:p w:rsidR="004921C0" w:rsidRDefault="004921C0" w:rsidP="004921C0">
      <w:pPr>
        <w:ind w:left="360"/>
        <w:rPr>
          <w:rFonts w:ascii="Times New Roman" w:hAnsi="Times New Roman" w:cs="Times New Roman"/>
          <w:color w:val="000000"/>
          <w:sz w:val="40"/>
          <w:szCs w:val="40"/>
        </w:rPr>
      </w:pPr>
      <w:r>
        <w:rPr>
          <w:noProof/>
        </w:rPr>
        <w:drawing>
          <wp:inline distT="0" distB="0" distL="0" distR="0" wp14:anchorId="1CCA7657" wp14:editId="6612D729">
            <wp:extent cx="2543175" cy="10763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43175" cy="1076325"/>
                    </a:xfrm>
                    <a:prstGeom prst="rect">
                      <a:avLst/>
                    </a:prstGeom>
                  </pic:spPr>
                </pic:pic>
              </a:graphicData>
            </a:graphic>
          </wp:inline>
        </w:drawing>
      </w:r>
    </w:p>
    <w:p w:rsidR="00701A33" w:rsidRPr="00701A33" w:rsidRDefault="00701A33" w:rsidP="00701A33">
      <w:pPr>
        <w:ind w:left="360"/>
        <w:rPr>
          <w:rFonts w:ascii="Times New Roman" w:hAnsi="Times New Roman" w:cs="Times New Roman"/>
          <w:color w:val="000000"/>
          <w:sz w:val="28"/>
          <w:szCs w:val="28"/>
        </w:rPr>
      </w:pPr>
      <w:r w:rsidRPr="00701A33">
        <w:rPr>
          <w:rFonts w:ascii="Times New Roman" w:hAnsi="Times New Roman" w:cs="Times New Roman"/>
          <w:color w:val="000000"/>
          <w:sz w:val="28"/>
          <w:szCs w:val="28"/>
        </w:rPr>
        <w:t>Substituting equation B into equation C gives</w:t>
      </w:r>
    </w:p>
    <w:p w:rsidR="00701A33" w:rsidRDefault="00701A33" w:rsidP="00701A33">
      <w:pPr>
        <w:ind w:left="360"/>
        <w:rPr>
          <w:rFonts w:ascii="Times New Roman" w:hAnsi="Times New Roman" w:cs="Times New Roman"/>
          <w:color w:val="000000"/>
          <w:sz w:val="40"/>
          <w:szCs w:val="40"/>
        </w:rPr>
      </w:pPr>
      <w:r>
        <w:rPr>
          <w:noProof/>
        </w:rPr>
        <w:drawing>
          <wp:inline distT="0" distB="0" distL="0" distR="0" wp14:anchorId="5E5B4053" wp14:editId="325374A9">
            <wp:extent cx="5943600" cy="1927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927225"/>
                    </a:xfrm>
                    <a:prstGeom prst="rect">
                      <a:avLst/>
                    </a:prstGeom>
                  </pic:spPr>
                </pic:pic>
              </a:graphicData>
            </a:graphic>
          </wp:inline>
        </w:drawing>
      </w:r>
    </w:p>
    <w:p w:rsidR="00701A33" w:rsidRPr="00701A33" w:rsidRDefault="00701A33" w:rsidP="00701A33">
      <w:pPr>
        <w:ind w:left="360"/>
        <w:rPr>
          <w:rFonts w:ascii="Times New Roman" w:hAnsi="Times New Roman" w:cs="Times New Roman"/>
          <w:color w:val="000000"/>
          <w:sz w:val="28"/>
          <w:szCs w:val="28"/>
        </w:rPr>
      </w:pPr>
      <w:r w:rsidRPr="00701A33">
        <w:rPr>
          <w:rFonts w:ascii="Times New Roman" w:hAnsi="Times New Roman" w:cs="Times New Roman"/>
          <w:color w:val="000000"/>
          <w:sz w:val="28"/>
          <w:szCs w:val="28"/>
        </w:rPr>
        <w:t>Canceling –q gives:</w:t>
      </w:r>
    </w:p>
    <w:p w:rsidR="00701A33" w:rsidRDefault="00701A33" w:rsidP="00701A33">
      <w:pPr>
        <w:ind w:left="360"/>
        <w:rPr>
          <w:rFonts w:ascii="Times New Roman" w:hAnsi="Times New Roman" w:cs="Times New Roman"/>
          <w:color w:val="000000"/>
          <w:sz w:val="40"/>
          <w:szCs w:val="40"/>
        </w:rPr>
      </w:pPr>
      <w:r>
        <w:rPr>
          <w:noProof/>
        </w:rPr>
        <w:lastRenderedPageBreak/>
        <w:drawing>
          <wp:inline distT="0" distB="0" distL="0" distR="0" wp14:anchorId="3E0A6DC1" wp14:editId="22799243">
            <wp:extent cx="5381625" cy="14954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81625" cy="1495425"/>
                    </a:xfrm>
                    <a:prstGeom prst="rect">
                      <a:avLst/>
                    </a:prstGeom>
                  </pic:spPr>
                </pic:pic>
              </a:graphicData>
            </a:graphic>
          </wp:inline>
        </w:drawing>
      </w:r>
    </w:p>
    <w:p w:rsidR="00701A33" w:rsidRPr="00701A33" w:rsidRDefault="00701A33" w:rsidP="00701A33">
      <w:pPr>
        <w:ind w:left="360"/>
        <w:rPr>
          <w:rFonts w:ascii="Times New Roman" w:hAnsi="Times New Roman" w:cs="Times New Roman"/>
          <w:color w:val="000000"/>
          <w:sz w:val="28"/>
          <w:szCs w:val="28"/>
        </w:rPr>
      </w:pPr>
      <w:r w:rsidRPr="00701A33">
        <w:rPr>
          <w:rFonts w:ascii="Times New Roman" w:hAnsi="Times New Roman" w:cs="Times New Roman"/>
          <w:color w:val="000000"/>
          <w:sz w:val="28"/>
          <w:szCs w:val="28"/>
        </w:rPr>
        <w:t>Now let us consider the case where flow is parallel to the layering. Let Δh be the head loss over a horizontal distance l. The discharge Q through the layered structure is the sum of the discharges through the individual layers (Q1, Q2, ..., Qn). If the thickness of the layered structure is 1 (unit thickness), then the cross-sectional area (perpendicular to the horizontal flow) for each layer, Ai, is, where i ranges from 1 to n.</w:t>
      </w:r>
    </w:p>
    <w:p w:rsidR="00701A33" w:rsidRPr="00701A33" w:rsidRDefault="00701A33" w:rsidP="00701A33">
      <w:pPr>
        <w:ind w:left="360"/>
        <w:rPr>
          <w:rFonts w:ascii="Times New Roman" w:hAnsi="Times New Roman" w:cs="Times New Roman"/>
          <w:color w:val="000000"/>
          <w:sz w:val="28"/>
          <w:szCs w:val="28"/>
        </w:rPr>
      </w:pPr>
      <w:r w:rsidRPr="00701A33">
        <w:rPr>
          <w:rFonts w:ascii="Times New Roman" w:hAnsi="Times New Roman" w:cs="Times New Roman"/>
          <w:color w:val="000000"/>
          <w:sz w:val="28"/>
          <w:szCs w:val="28"/>
        </w:rPr>
        <w:t>From Darcy’s law we have</w:t>
      </w:r>
    </w:p>
    <w:p w:rsidR="00701A33" w:rsidRDefault="00701A33" w:rsidP="00701A33">
      <w:pPr>
        <w:ind w:left="360"/>
        <w:rPr>
          <w:rFonts w:ascii="Times New Roman" w:hAnsi="Times New Roman" w:cs="Times New Roman"/>
          <w:color w:val="000000"/>
          <w:sz w:val="40"/>
          <w:szCs w:val="40"/>
        </w:rPr>
      </w:pPr>
      <w:r>
        <w:rPr>
          <w:noProof/>
        </w:rPr>
        <w:drawing>
          <wp:inline distT="0" distB="0" distL="0" distR="0" wp14:anchorId="190355C3" wp14:editId="540E2DD6">
            <wp:extent cx="5943600" cy="21913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191385"/>
                    </a:xfrm>
                    <a:prstGeom prst="rect">
                      <a:avLst/>
                    </a:prstGeom>
                  </pic:spPr>
                </pic:pic>
              </a:graphicData>
            </a:graphic>
          </wp:inline>
        </w:drawing>
      </w:r>
    </w:p>
    <w:p w:rsidR="00701A33" w:rsidRPr="00701A33" w:rsidRDefault="00701A33" w:rsidP="00701A33">
      <w:pPr>
        <w:ind w:left="360"/>
        <w:rPr>
          <w:rFonts w:ascii="Times New Roman" w:hAnsi="Times New Roman" w:cs="Times New Roman"/>
          <w:color w:val="000000"/>
          <w:sz w:val="28"/>
          <w:szCs w:val="28"/>
        </w:rPr>
      </w:pPr>
      <w:r w:rsidRPr="00701A33">
        <w:rPr>
          <w:rFonts w:ascii="Times New Roman" w:hAnsi="Times New Roman" w:cs="Times New Roman"/>
          <w:color w:val="000000"/>
          <w:sz w:val="28"/>
          <w:szCs w:val="28"/>
        </w:rPr>
        <w:t xml:space="preserve">If the </w:t>
      </w:r>
      <w:r w:rsidRPr="00701A33">
        <w:rPr>
          <w:rFonts w:ascii="Times New Roman" w:hAnsi="Times New Roman" w:cs="Times New Roman"/>
          <w:b/>
          <w:bCs/>
          <w:color w:val="000000"/>
          <w:sz w:val="28"/>
          <w:szCs w:val="28"/>
        </w:rPr>
        <w:t xml:space="preserve">equivalent horizontal hydraulic conductivity </w:t>
      </w:r>
      <w:r w:rsidRPr="00701A33">
        <w:rPr>
          <w:rFonts w:ascii="Times New Roman" w:hAnsi="Times New Roman" w:cs="Times New Roman"/>
          <w:color w:val="000000"/>
          <w:sz w:val="28"/>
          <w:szCs w:val="28"/>
        </w:rPr>
        <w:t xml:space="preserve">of the layered structure is K </w:t>
      </w:r>
      <w:r w:rsidRPr="00701A33">
        <w:rPr>
          <w:rFonts w:ascii="Times New Roman" w:hAnsi="Times New Roman" w:cs="Times New Roman"/>
          <w:color w:val="000000"/>
          <w:sz w:val="20"/>
          <w:szCs w:val="20"/>
        </w:rPr>
        <w:t xml:space="preserve">x </w:t>
      </w:r>
      <w:r w:rsidRPr="00701A33">
        <w:rPr>
          <w:rFonts w:ascii="Times New Roman" w:hAnsi="Times New Roman" w:cs="Times New Roman"/>
          <w:color w:val="000000"/>
          <w:sz w:val="28"/>
          <w:szCs w:val="28"/>
        </w:rPr>
        <w:t>, then from Darcy’s law we have</w:t>
      </w:r>
    </w:p>
    <w:p w:rsidR="00701A33" w:rsidRDefault="00701A33" w:rsidP="00701A33">
      <w:pPr>
        <w:ind w:left="360"/>
        <w:rPr>
          <w:rFonts w:ascii="Times New Roman" w:hAnsi="Times New Roman" w:cs="Times New Roman"/>
          <w:color w:val="000000"/>
          <w:sz w:val="40"/>
          <w:szCs w:val="40"/>
        </w:rPr>
      </w:pPr>
      <w:r>
        <w:rPr>
          <w:noProof/>
        </w:rPr>
        <w:drawing>
          <wp:inline distT="0" distB="0" distL="0" distR="0" wp14:anchorId="2BE131DF" wp14:editId="33626F60">
            <wp:extent cx="5943600" cy="825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825500"/>
                    </a:xfrm>
                    <a:prstGeom prst="rect">
                      <a:avLst/>
                    </a:prstGeom>
                  </pic:spPr>
                </pic:pic>
              </a:graphicData>
            </a:graphic>
          </wp:inline>
        </w:drawing>
      </w:r>
    </w:p>
    <w:p w:rsidR="00701A33" w:rsidRPr="00701A33" w:rsidRDefault="00701A33" w:rsidP="00701A33">
      <w:pPr>
        <w:ind w:left="360"/>
        <w:rPr>
          <w:rFonts w:ascii="Times New Roman" w:hAnsi="Times New Roman" w:cs="Times New Roman"/>
          <w:color w:val="000000"/>
          <w:sz w:val="28"/>
          <w:szCs w:val="28"/>
        </w:rPr>
      </w:pPr>
      <w:r w:rsidRPr="00701A33">
        <w:rPr>
          <w:rFonts w:ascii="Times New Roman" w:hAnsi="Times New Roman" w:cs="Times New Roman"/>
          <w:color w:val="000000"/>
          <w:sz w:val="28"/>
          <w:szCs w:val="28"/>
        </w:rPr>
        <w:t>Equating F and G and rearranging, we have</w:t>
      </w:r>
    </w:p>
    <w:p w:rsidR="00701A33" w:rsidRDefault="00701A33" w:rsidP="00701A33">
      <w:pPr>
        <w:ind w:left="360"/>
        <w:rPr>
          <w:rFonts w:ascii="Times New Roman" w:hAnsi="Times New Roman" w:cs="Times New Roman"/>
          <w:color w:val="000000"/>
          <w:sz w:val="40"/>
          <w:szCs w:val="40"/>
        </w:rPr>
      </w:pPr>
      <w:r>
        <w:rPr>
          <w:noProof/>
        </w:rPr>
        <w:lastRenderedPageBreak/>
        <w:drawing>
          <wp:inline distT="0" distB="0" distL="0" distR="0" wp14:anchorId="77C2A5FF" wp14:editId="031C02F2">
            <wp:extent cx="5686425" cy="8096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86425" cy="809625"/>
                    </a:xfrm>
                    <a:prstGeom prst="rect">
                      <a:avLst/>
                    </a:prstGeom>
                  </pic:spPr>
                </pic:pic>
              </a:graphicData>
            </a:graphic>
          </wp:inline>
        </w:drawing>
      </w:r>
    </w:p>
    <w:p w:rsidR="00701A33" w:rsidRPr="00701A33" w:rsidRDefault="00701A33" w:rsidP="00701A33">
      <w:pPr>
        <w:ind w:left="360"/>
        <w:rPr>
          <w:rFonts w:ascii="Times New Roman" w:hAnsi="Times New Roman" w:cs="Times New Roman"/>
          <w:color w:val="000000"/>
          <w:sz w:val="44"/>
          <w:szCs w:val="44"/>
        </w:rPr>
      </w:pPr>
      <w:r w:rsidRPr="00701A33">
        <w:rPr>
          <w:rFonts w:ascii="Times New Roman" w:hAnsi="Times New Roman" w:cs="Times New Roman"/>
          <w:color w:val="000000"/>
          <w:sz w:val="28"/>
          <w:szCs w:val="28"/>
        </w:rPr>
        <w:t xml:space="preserve">Equations E and H provide the K </w:t>
      </w:r>
      <w:r w:rsidRPr="00701A33">
        <w:rPr>
          <w:rFonts w:ascii="Times New Roman" w:hAnsi="Times New Roman" w:cs="Times New Roman"/>
          <w:color w:val="000000"/>
          <w:sz w:val="20"/>
          <w:szCs w:val="20"/>
        </w:rPr>
        <w:t xml:space="preserve">x </w:t>
      </w:r>
      <w:r w:rsidRPr="00701A33">
        <w:rPr>
          <w:rFonts w:ascii="Times New Roman" w:hAnsi="Times New Roman" w:cs="Times New Roman"/>
          <w:color w:val="000000"/>
          <w:sz w:val="28"/>
          <w:szCs w:val="28"/>
        </w:rPr>
        <w:t xml:space="preserve">and K </w:t>
      </w:r>
      <w:r w:rsidRPr="00701A33">
        <w:rPr>
          <w:rFonts w:ascii="Times New Roman" w:hAnsi="Times New Roman" w:cs="Times New Roman"/>
          <w:color w:val="000000"/>
          <w:sz w:val="20"/>
          <w:szCs w:val="20"/>
        </w:rPr>
        <w:t xml:space="preserve">z </w:t>
      </w:r>
      <w:r w:rsidRPr="00701A33">
        <w:rPr>
          <w:rFonts w:ascii="Times New Roman" w:hAnsi="Times New Roman" w:cs="Times New Roman"/>
          <w:color w:val="000000"/>
          <w:sz w:val="28"/>
          <w:szCs w:val="28"/>
        </w:rPr>
        <w:t>values for a single homogeneous but anisotropic formation that is hydraulically equivalent to the layered structure of homogeneous, isotropic geological formations illustrated in Figure</w:t>
      </w:r>
      <w:bookmarkStart w:id="0" w:name="_GoBack"/>
      <w:bookmarkEnd w:id="0"/>
      <w:r w:rsidRPr="00701A33">
        <w:rPr>
          <w:rFonts w:ascii="Times New Roman" w:hAnsi="Times New Roman" w:cs="Times New Roman"/>
          <w:color w:val="000000"/>
          <w:sz w:val="28"/>
          <w:szCs w:val="28"/>
        </w:rPr>
        <w:t xml:space="preserve">. It can be mathematically proven that K </w:t>
      </w:r>
      <w:r w:rsidRPr="00701A33">
        <w:rPr>
          <w:rFonts w:ascii="Times New Roman" w:hAnsi="Times New Roman" w:cs="Times New Roman"/>
          <w:color w:val="000000"/>
          <w:sz w:val="20"/>
          <w:szCs w:val="20"/>
        </w:rPr>
        <w:t xml:space="preserve">x </w:t>
      </w:r>
      <w:r w:rsidRPr="00701A33">
        <w:rPr>
          <w:rFonts w:ascii="Times New Roman" w:hAnsi="Times New Roman" w:cs="Times New Roman"/>
          <w:color w:val="000000"/>
          <w:sz w:val="28"/>
          <w:szCs w:val="28"/>
        </w:rPr>
        <w:t xml:space="preserve">&gt; K </w:t>
      </w:r>
      <w:r w:rsidRPr="00701A33">
        <w:rPr>
          <w:rFonts w:ascii="Times New Roman" w:hAnsi="Times New Roman" w:cs="Times New Roman"/>
          <w:color w:val="000000"/>
          <w:sz w:val="20"/>
          <w:szCs w:val="20"/>
        </w:rPr>
        <w:t xml:space="preserve">z </w:t>
      </w:r>
      <w:r w:rsidRPr="00701A33">
        <w:rPr>
          <w:rFonts w:ascii="Times New Roman" w:hAnsi="Times New Roman" w:cs="Times New Roman"/>
          <w:color w:val="000000"/>
          <w:sz w:val="28"/>
          <w:szCs w:val="28"/>
        </w:rPr>
        <w:t>for all possible K1, K2, …, Kn values. For example, for a simple layered system having two layers of identical thickness with K</w:t>
      </w:r>
      <w:r w:rsidRPr="00701A33">
        <w:rPr>
          <w:rFonts w:ascii="Times New Roman" w:hAnsi="Times New Roman" w:cs="Times New Roman"/>
          <w:color w:val="000000"/>
          <w:sz w:val="20"/>
          <w:szCs w:val="20"/>
        </w:rPr>
        <w:t xml:space="preserve">1 </w:t>
      </w:r>
      <w:r w:rsidRPr="00701A33">
        <w:rPr>
          <w:rFonts w:ascii="Times New Roman" w:hAnsi="Times New Roman" w:cs="Times New Roman"/>
          <w:color w:val="000000"/>
          <w:sz w:val="28"/>
          <w:szCs w:val="28"/>
        </w:rPr>
        <w:t xml:space="preserve">= 10 </w:t>
      </w:r>
      <w:r w:rsidRPr="00701A33">
        <w:rPr>
          <w:rFonts w:ascii="Times New Roman" w:hAnsi="Times New Roman" w:cs="Times New Roman"/>
          <w:color w:val="000000"/>
          <w:sz w:val="20"/>
          <w:szCs w:val="20"/>
          <w:vertAlign w:val="superscript"/>
        </w:rPr>
        <w:t>-1</w:t>
      </w:r>
      <w:r w:rsidRPr="00701A33">
        <w:rPr>
          <w:rFonts w:ascii="Times New Roman" w:hAnsi="Times New Roman" w:cs="Times New Roman"/>
          <w:color w:val="000000"/>
          <w:sz w:val="20"/>
          <w:szCs w:val="20"/>
        </w:rPr>
        <w:t xml:space="preserve"> </w:t>
      </w:r>
      <w:r w:rsidRPr="00701A33">
        <w:rPr>
          <w:rFonts w:ascii="Times New Roman" w:hAnsi="Times New Roman" w:cs="Times New Roman"/>
          <w:color w:val="000000"/>
          <w:sz w:val="28"/>
          <w:szCs w:val="28"/>
        </w:rPr>
        <w:t>cm/s (gravel) and K</w:t>
      </w:r>
      <w:r w:rsidRPr="00701A33">
        <w:rPr>
          <w:rFonts w:ascii="Times New Roman" w:hAnsi="Times New Roman" w:cs="Times New Roman"/>
          <w:color w:val="000000"/>
          <w:sz w:val="20"/>
          <w:szCs w:val="20"/>
        </w:rPr>
        <w:t xml:space="preserve">2 </w:t>
      </w:r>
      <w:r w:rsidRPr="00701A33">
        <w:rPr>
          <w:rFonts w:ascii="Times New Roman" w:hAnsi="Times New Roman" w:cs="Times New Roman"/>
          <w:color w:val="000000"/>
          <w:sz w:val="28"/>
          <w:szCs w:val="28"/>
        </w:rPr>
        <w:t xml:space="preserve">= 10 </w:t>
      </w:r>
      <w:r w:rsidRPr="00701A33">
        <w:rPr>
          <w:rFonts w:ascii="Times New Roman" w:hAnsi="Times New Roman" w:cs="Times New Roman"/>
          <w:color w:val="000000"/>
          <w:sz w:val="20"/>
          <w:szCs w:val="20"/>
          <w:vertAlign w:val="superscript"/>
        </w:rPr>
        <w:t>-4</w:t>
      </w:r>
      <w:r w:rsidRPr="00701A33">
        <w:rPr>
          <w:rFonts w:ascii="Times New Roman" w:hAnsi="Times New Roman" w:cs="Times New Roman"/>
          <w:color w:val="000000"/>
          <w:sz w:val="20"/>
          <w:szCs w:val="20"/>
        </w:rPr>
        <w:t xml:space="preserve"> </w:t>
      </w:r>
      <w:r w:rsidRPr="00701A33">
        <w:rPr>
          <w:rFonts w:ascii="Times New Roman" w:hAnsi="Times New Roman" w:cs="Times New Roman"/>
          <w:color w:val="000000"/>
          <w:sz w:val="28"/>
          <w:szCs w:val="28"/>
        </w:rPr>
        <w:t xml:space="preserve">cm/s (fine sand), the ratio of K </w:t>
      </w:r>
      <w:r w:rsidRPr="00701A33">
        <w:rPr>
          <w:rFonts w:ascii="Times New Roman" w:hAnsi="Times New Roman" w:cs="Times New Roman"/>
          <w:color w:val="000000"/>
          <w:sz w:val="20"/>
          <w:szCs w:val="20"/>
        </w:rPr>
        <w:t xml:space="preserve">x </w:t>
      </w:r>
      <w:r w:rsidRPr="00701A33">
        <w:rPr>
          <w:rFonts w:ascii="Times New Roman" w:hAnsi="Times New Roman" w:cs="Times New Roman"/>
          <w:color w:val="000000"/>
          <w:sz w:val="28"/>
          <w:szCs w:val="28"/>
        </w:rPr>
        <w:t xml:space="preserve">/K </w:t>
      </w:r>
      <w:r w:rsidRPr="00701A33">
        <w:rPr>
          <w:rFonts w:ascii="Times New Roman" w:hAnsi="Times New Roman" w:cs="Times New Roman"/>
          <w:color w:val="000000"/>
          <w:sz w:val="20"/>
          <w:szCs w:val="20"/>
        </w:rPr>
        <w:t xml:space="preserve">z </w:t>
      </w:r>
      <w:r w:rsidRPr="00701A33">
        <w:rPr>
          <w:rFonts w:ascii="Times New Roman" w:hAnsi="Times New Roman" w:cs="Times New Roman"/>
          <w:color w:val="000000"/>
          <w:sz w:val="28"/>
          <w:szCs w:val="28"/>
        </w:rPr>
        <w:t>is 250.</w:t>
      </w:r>
    </w:p>
    <w:p w:rsidR="004921C0" w:rsidRPr="004921C0" w:rsidRDefault="004921C0" w:rsidP="004921C0">
      <w:pPr>
        <w:ind w:left="360"/>
        <w:rPr>
          <w:rFonts w:ascii="Times New Roman" w:hAnsi="Times New Roman" w:cs="Times New Roman"/>
          <w:color w:val="000000"/>
          <w:sz w:val="40"/>
          <w:szCs w:val="40"/>
        </w:rPr>
      </w:pPr>
    </w:p>
    <w:p w:rsidR="00AC530F" w:rsidRPr="00AC530F" w:rsidRDefault="00AC530F" w:rsidP="00AC530F">
      <w:pPr>
        <w:rPr>
          <w:rFonts w:asciiTheme="majorBidi" w:hAnsiTheme="majorBidi" w:cstheme="majorBidi"/>
          <w:sz w:val="36"/>
          <w:szCs w:val="36"/>
        </w:rPr>
      </w:pPr>
    </w:p>
    <w:sectPr w:rsidR="00AC530F" w:rsidRPr="00AC53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695C2B"/>
    <w:multiLevelType w:val="hybridMultilevel"/>
    <w:tmpl w:val="3F7269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30F"/>
    <w:rsid w:val="0023316E"/>
    <w:rsid w:val="00366DCF"/>
    <w:rsid w:val="003E7770"/>
    <w:rsid w:val="004921C0"/>
    <w:rsid w:val="00701A33"/>
    <w:rsid w:val="0076238F"/>
    <w:rsid w:val="0096356F"/>
    <w:rsid w:val="00980DFC"/>
    <w:rsid w:val="00AC530F"/>
    <w:rsid w:val="00D47DC6"/>
    <w:rsid w:val="00DE0692"/>
    <w:rsid w:val="00E873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90311F-5D5C-401E-835F-8561C0CE8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AC530F"/>
    <w:rPr>
      <w:rFonts w:ascii="Calibri" w:hAnsi="Calibri" w:cs="Calibri" w:hint="default"/>
      <w:b/>
      <w:bCs/>
      <w:i w:val="0"/>
      <w:iCs w:val="0"/>
      <w:color w:val="000000"/>
      <w:sz w:val="32"/>
      <w:szCs w:val="32"/>
    </w:rPr>
  </w:style>
  <w:style w:type="character" w:customStyle="1" w:styleId="fontstyle21">
    <w:name w:val="fontstyle21"/>
    <w:basedOn w:val="DefaultParagraphFont"/>
    <w:rsid w:val="00AC530F"/>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AC530F"/>
    <w:rPr>
      <w:rFonts w:ascii="Times New Roman" w:hAnsi="Times New Roman" w:cs="Times New Roman" w:hint="default"/>
      <w:b/>
      <w:bCs/>
      <w:i w:val="0"/>
      <w:iCs w:val="0"/>
      <w:color w:val="000000"/>
      <w:sz w:val="28"/>
      <w:szCs w:val="28"/>
    </w:rPr>
  </w:style>
  <w:style w:type="character" w:customStyle="1" w:styleId="fontstyle41">
    <w:name w:val="fontstyle41"/>
    <w:basedOn w:val="DefaultParagraphFont"/>
    <w:rsid w:val="00AC530F"/>
    <w:rPr>
      <w:rFonts w:ascii="Wingdings" w:hAnsi="Wingdings" w:hint="default"/>
      <w:b w:val="0"/>
      <w:bCs w:val="0"/>
      <w:i w:val="0"/>
      <w:iCs w:val="0"/>
      <w:color w:val="000000"/>
      <w:sz w:val="26"/>
      <w:szCs w:val="26"/>
    </w:rPr>
  </w:style>
  <w:style w:type="character" w:customStyle="1" w:styleId="fontstyle51">
    <w:name w:val="fontstyle51"/>
    <w:basedOn w:val="DefaultParagraphFont"/>
    <w:rsid w:val="00AC530F"/>
    <w:rPr>
      <w:rFonts w:ascii="Times New Roman" w:hAnsi="Times New Roman" w:cs="Times New Roman" w:hint="default"/>
      <w:b/>
      <w:bCs/>
      <w:i/>
      <w:iCs/>
      <w:color w:val="000000"/>
      <w:sz w:val="26"/>
      <w:szCs w:val="26"/>
    </w:rPr>
  </w:style>
  <w:style w:type="character" w:styleId="PlaceholderText">
    <w:name w:val="Placeholder Text"/>
    <w:basedOn w:val="DefaultParagraphFont"/>
    <w:uiPriority w:val="99"/>
    <w:semiHidden/>
    <w:rsid w:val="00980DFC"/>
    <w:rPr>
      <w:color w:val="808080"/>
    </w:rPr>
  </w:style>
  <w:style w:type="character" w:customStyle="1" w:styleId="fontstyle11">
    <w:name w:val="fontstyle11"/>
    <w:basedOn w:val="DefaultParagraphFont"/>
    <w:rsid w:val="00E8734F"/>
    <w:rPr>
      <w:rFonts w:ascii="Times New Roman" w:hAnsi="Times New Roman" w:cs="Times New Roman" w:hint="default"/>
      <w:b w:val="0"/>
      <w:bCs w:val="0"/>
      <w:i w:val="0"/>
      <w:iCs w:val="0"/>
      <w:color w:val="000000"/>
      <w:sz w:val="26"/>
      <w:szCs w:val="26"/>
    </w:rPr>
  </w:style>
  <w:style w:type="paragraph" w:styleId="ListParagraph">
    <w:name w:val="List Paragraph"/>
    <w:basedOn w:val="Normal"/>
    <w:uiPriority w:val="34"/>
    <w:qFormat/>
    <w:rsid w:val="00D47D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3686">
      <w:bodyDiv w:val="1"/>
      <w:marLeft w:val="0"/>
      <w:marRight w:val="0"/>
      <w:marTop w:val="0"/>
      <w:marBottom w:val="0"/>
      <w:divBdr>
        <w:top w:val="none" w:sz="0" w:space="0" w:color="auto"/>
        <w:left w:val="none" w:sz="0" w:space="0" w:color="auto"/>
        <w:bottom w:val="none" w:sz="0" w:space="0" w:color="auto"/>
        <w:right w:val="none" w:sz="0" w:space="0" w:color="auto"/>
      </w:divBdr>
    </w:div>
    <w:div w:id="159779187">
      <w:bodyDiv w:val="1"/>
      <w:marLeft w:val="0"/>
      <w:marRight w:val="0"/>
      <w:marTop w:val="0"/>
      <w:marBottom w:val="0"/>
      <w:divBdr>
        <w:top w:val="none" w:sz="0" w:space="0" w:color="auto"/>
        <w:left w:val="none" w:sz="0" w:space="0" w:color="auto"/>
        <w:bottom w:val="none" w:sz="0" w:space="0" w:color="auto"/>
        <w:right w:val="none" w:sz="0" w:space="0" w:color="auto"/>
      </w:divBdr>
    </w:div>
    <w:div w:id="258026117">
      <w:bodyDiv w:val="1"/>
      <w:marLeft w:val="0"/>
      <w:marRight w:val="0"/>
      <w:marTop w:val="0"/>
      <w:marBottom w:val="0"/>
      <w:divBdr>
        <w:top w:val="none" w:sz="0" w:space="0" w:color="auto"/>
        <w:left w:val="none" w:sz="0" w:space="0" w:color="auto"/>
        <w:bottom w:val="none" w:sz="0" w:space="0" w:color="auto"/>
        <w:right w:val="none" w:sz="0" w:space="0" w:color="auto"/>
      </w:divBdr>
    </w:div>
    <w:div w:id="266541330">
      <w:bodyDiv w:val="1"/>
      <w:marLeft w:val="0"/>
      <w:marRight w:val="0"/>
      <w:marTop w:val="0"/>
      <w:marBottom w:val="0"/>
      <w:divBdr>
        <w:top w:val="none" w:sz="0" w:space="0" w:color="auto"/>
        <w:left w:val="none" w:sz="0" w:space="0" w:color="auto"/>
        <w:bottom w:val="none" w:sz="0" w:space="0" w:color="auto"/>
        <w:right w:val="none" w:sz="0" w:space="0" w:color="auto"/>
      </w:divBdr>
    </w:div>
    <w:div w:id="425929266">
      <w:bodyDiv w:val="1"/>
      <w:marLeft w:val="0"/>
      <w:marRight w:val="0"/>
      <w:marTop w:val="0"/>
      <w:marBottom w:val="0"/>
      <w:divBdr>
        <w:top w:val="none" w:sz="0" w:space="0" w:color="auto"/>
        <w:left w:val="none" w:sz="0" w:space="0" w:color="auto"/>
        <w:bottom w:val="none" w:sz="0" w:space="0" w:color="auto"/>
        <w:right w:val="none" w:sz="0" w:space="0" w:color="auto"/>
      </w:divBdr>
    </w:div>
    <w:div w:id="546836038">
      <w:bodyDiv w:val="1"/>
      <w:marLeft w:val="0"/>
      <w:marRight w:val="0"/>
      <w:marTop w:val="0"/>
      <w:marBottom w:val="0"/>
      <w:divBdr>
        <w:top w:val="none" w:sz="0" w:space="0" w:color="auto"/>
        <w:left w:val="none" w:sz="0" w:space="0" w:color="auto"/>
        <w:bottom w:val="none" w:sz="0" w:space="0" w:color="auto"/>
        <w:right w:val="none" w:sz="0" w:space="0" w:color="auto"/>
      </w:divBdr>
    </w:div>
    <w:div w:id="748817934">
      <w:bodyDiv w:val="1"/>
      <w:marLeft w:val="0"/>
      <w:marRight w:val="0"/>
      <w:marTop w:val="0"/>
      <w:marBottom w:val="0"/>
      <w:divBdr>
        <w:top w:val="none" w:sz="0" w:space="0" w:color="auto"/>
        <w:left w:val="none" w:sz="0" w:space="0" w:color="auto"/>
        <w:bottom w:val="none" w:sz="0" w:space="0" w:color="auto"/>
        <w:right w:val="none" w:sz="0" w:space="0" w:color="auto"/>
      </w:divBdr>
    </w:div>
    <w:div w:id="845286938">
      <w:bodyDiv w:val="1"/>
      <w:marLeft w:val="0"/>
      <w:marRight w:val="0"/>
      <w:marTop w:val="0"/>
      <w:marBottom w:val="0"/>
      <w:divBdr>
        <w:top w:val="none" w:sz="0" w:space="0" w:color="auto"/>
        <w:left w:val="none" w:sz="0" w:space="0" w:color="auto"/>
        <w:bottom w:val="none" w:sz="0" w:space="0" w:color="auto"/>
        <w:right w:val="none" w:sz="0" w:space="0" w:color="auto"/>
      </w:divBdr>
    </w:div>
    <w:div w:id="924530630">
      <w:bodyDiv w:val="1"/>
      <w:marLeft w:val="0"/>
      <w:marRight w:val="0"/>
      <w:marTop w:val="0"/>
      <w:marBottom w:val="0"/>
      <w:divBdr>
        <w:top w:val="none" w:sz="0" w:space="0" w:color="auto"/>
        <w:left w:val="none" w:sz="0" w:space="0" w:color="auto"/>
        <w:bottom w:val="none" w:sz="0" w:space="0" w:color="auto"/>
        <w:right w:val="none" w:sz="0" w:space="0" w:color="auto"/>
      </w:divBdr>
    </w:div>
    <w:div w:id="1089039268">
      <w:bodyDiv w:val="1"/>
      <w:marLeft w:val="0"/>
      <w:marRight w:val="0"/>
      <w:marTop w:val="0"/>
      <w:marBottom w:val="0"/>
      <w:divBdr>
        <w:top w:val="none" w:sz="0" w:space="0" w:color="auto"/>
        <w:left w:val="none" w:sz="0" w:space="0" w:color="auto"/>
        <w:bottom w:val="none" w:sz="0" w:space="0" w:color="auto"/>
        <w:right w:val="none" w:sz="0" w:space="0" w:color="auto"/>
      </w:divBdr>
    </w:div>
    <w:div w:id="1104034278">
      <w:bodyDiv w:val="1"/>
      <w:marLeft w:val="0"/>
      <w:marRight w:val="0"/>
      <w:marTop w:val="0"/>
      <w:marBottom w:val="0"/>
      <w:divBdr>
        <w:top w:val="none" w:sz="0" w:space="0" w:color="auto"/>
        <w:left w:val="none" w:sz="0" w:space="0" w:color="auto"/>
        <w:bottom w:val="none" w:sz="0" w:space="0" w:color="auto"/>
        <w:right w:val="none" w:sz="0" w:space="0" w:color="auto"/>
      </w:divBdr>
    </w:div>
    <w:div w:id="1329599573">
      <w:bodyDiv w:val="1"/>
      <w:marLeft w:val="0"/>
      <w:marRight w:val="0"/>
      <w:marTop w:val="0"/>
      <w:marBottom w:val="0"/>
      <w:divBdr>
        <w:top w:val="none" w:sz="0" w:space="0" w:color="auto"/>
        <w:left w:val="none" w:sz="0" w:space="0" w:color="auto"/>
        <w:bottom w:val="none" w:sz="0" w:space="0" w:color="auto"/>
        <w:right w:val="none" w:sz="0" w:space="0" w:color="auto"/>
      </w:divBdr>
    </w:div>
    <w:div w:id="1424031860">
      <w:bodyDiv w:val="1"/>
      <w:marLeft w:val="0"/>
      <w:marRight w:val="0"/>
      <w:marTop w:val="0"/>
      <w:marBottom w:val="0"/>
      <w:divBdr>
        <w:top w:val="none" w:sz="0" w:space="0" w:color="auto"/>
        <w:left w:val="none" w:sz="0" w:space="0" w:color="auto"/>
        <w:bottom w:val="none" w:sz="0" w:space="0" w:color="auto"/>
        <w:right w:val="none" w:sz="0" w:space="0" w:color="auto"/>
      </w:divBdr>
    </w:div>
    <w:div w:id="1529025350">
      <w:bodyDiv w:val="1"/>
      <w:marLeft w:val="0"/>
      <w:marRight w:val="0"/>
      <w:marTop w:val="0"/>
      <w:marBottom w:val="0"/>
      <w:divBdr>
        <w:top w:val="none" w:sz="0" w:space="0" w:color="auto"/>
        <w:left w:val="none" w:sz="0" w:space="0" w:color="auto"/>
        <w:bottom w:val="none" w:sz="0" w:space="0" w:color="auto"/>
        <w:right w:val="none" w:sz="0" w:space="0" w:color="auto"/>
      </w:divBdr>
    </w:div>
    <w:div w:id="1683317187">
      <w:bodyDiv w:val="1"/>
      <w:marLeft w:val="0"/>
      <w:marRight w:val="0"/>
      <w:marTop w:val="0"/>
      <w:marBottom w:val="0"/>
      <w:divBdr>
        <w:top w:val="none" w:sz="0" w:space="0" w:color="auto"/>
        <w:left w:val="none" w:sz="0" w:space="0" w:color="auto"/>
        <w:bottom w:val="none" w:sz="0" w:space="0" w:color="auto"/>
        <w:right w:val="none" w:sz="0" w:space="0" w:color="auto"/>
      </w:divBdr>
    </w:div>
    <w:div w:id="1841234798">
      <w:bodyDiv w:val="1"/>
      <w:marLeft w:val="0"/>
      <w:marRight w:val="0"/>
      <w:marTop w:val="0"/>
      <w:marBottom w:val="0"/>
      <w:divBdr>
        <w:top w:val="none" w:sz="0" w:space="0" w:color="auto"/>
        <w:left w:val="none" w:sz="0" w:space="0" w:color="auto"/>
        <w:bottom w:val="none" w:sz="0" w:space="0" w:color="auto"/>
        <w:right w:val="none" w:sz="0" w:space="0" w:color="auto"/>
      </w:divBdr>
    </w:div>
    <w:div w:id="2023048293">
      <w:bodyDiv w:val="1"/>
      <w:marLeft w:val="0"/>
      <w:marRight w:val="0"/>
      <w:marTop w:val="0"/>
      <w:marBottom w:val="0"/>
      <w:divBdr>
        <w:top w:val="none" w:sz="0" w:space="0" w:color="auto"/>
        <w:left w:val="none" w:sz="0" w:space="0" w:color="auto"/>
        <w:bottom w:val="none" w:sz="0" w:space="0" w:color="auto"/>
        <w:right w:val="none" w:sz="0" w:space="0" w:color="auto"/>
      </w:divBdr>
    </w:div>
    <w:div w:id="208714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16</Pages>
  <Words>1785</Words>
  <Characters>10176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11938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2O14</dc:creator>
  <cp:keywords/>
  <dc:description/>
  <cp:lastModifiedBy>DR.Ahmed Saker 2O14</cp:lastModifiedBy>
  <cp:revision>2</cp:revision>
  <dcterms:created xsi:type="dcterms:W3CDTF">2023-02-10T18:39:00Z</dcterms:created>
  <dcterms:modified xsi:type="dcterms:W3CDTF">2023-02-10T20:22:00Z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f108f4bf-9dee-4ffd-8eb9-3811de7a5b31</vt:lpwstr>
  </property>
</Properties>
</file>